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BA6C7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2E5C67">
        <w:rPr>
          <w:rFonts w:ascii="Times New Roman" w:hAnsi="Times New Roman"/>
          <w:sz w:val="24"/>
        </w:rPr>
        <w:t>2</w:t>
      </w:r>
    </w:p>
    <w:p w:rsidR="00825D5A" w:rsidRDefault="00825D5A" w:rsidP="00BA6C7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BA6C73" w:rsidRDefault="00BA6C73" w:rsidP="00BA6C73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23.02.06 Техническая эксплуатация </w:t>
      </w:r>
    </w:p>
    <w:p w:rsidR="002F41BF" w:rsidRPr="002F41BF" w:rsidRDefault="00BA6C73" w:rsidP="00BA6C73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ОУД.02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BA6C73" w:rsidRPr="00BA6C73" w:rsidRDefault="00BA6C73" w:rsidP="00BA6C7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BA6C73"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EB303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 xml:space="preserve">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ОУД.02 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СПО </w:t>
      </w:r>
      <w:r w:rsidR="00BA6C73" w:rsidRPr="00BA6C73">
        <w:rPr>
          <w:rFonts w:ascii="Times New Roman" w:eastAsia="Calibri" w:hAnsi="Times New Roman" w:cs="Times New Roman"/>
          <w:sz w:val="24"/>
          <w:szCs w:val="24"/>
        </w:rPr>
        <w:t>23.02.06 Техническая эксплуатация подвижного состава железных дорог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утв. приказом Министерства образования 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и науки РФ от </w:t>
      </w:r>
      <w:r w:rsidR="00BA6C73">
        <w:rPr>
          <w:rFonts w:ascii="Times New Roman" w:eastAsia="Calibri" w:hAnsi="Times New Roman" w:cs="Times New Roman"/>
          <w:sz w:val="24"/>
          <w:szCs w:val="24"/>
        </w:rPr>
        <w:t>22.04.2014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A6C73">
        <w:rPr>
          <w:rFonts w:ascii="Times New Roman" w:eastAsia="Calibri" w:hAnsi="Times New Roman" w:cs="Times New Roman"/>
          <w:sz w:val="24"/>
          <w:szCs w:val="24"/>
        </w:rPr>
        <w:t>388</w:t>
      </w:r>
      <w:r w:rsidR="00C55667">
        <w:rPr>
          <w:rFonts w:ascii="Times New Roman" w:eastAsia="Calibri" w:hAnsi="Times New Roman" w:cs="Times New Roman"/>
          <w:sz w:val="24"/>
          <w:szCs w:val="24"/>
        </w:rPr>
        <w:t xml:space="preserve"> (в действующей редакции).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46744A">
        <w:rPr>
          <w:rFonts w:ascii="Times New Roman" w:eastAsia="Calibri" w:hAnsi="Times New Roman" w:cs="Times New Roman"/>
          <w:sz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 учебных планах ОПОП-ППССЗ учебный предмет «Литература»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В результате освоения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учебного  предмета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lastRenderedPageBreak/>
        <w:t>выявлять авторскую позицию;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0B2B28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</w:t>
      </w:r>
      <w:r w:rsidR="000B2B28">
        <w:rPr>
          <w:rFonts w:ascii="Times New Roman" w:eastAsia="Times New Roman" w:hAnsi="Times New Roman" w:cs="Times New Roman"/>
          <w:sz w:val="24"/>
          <w:szCs w:val="24"/>
        </w:rPr>
        <w:t>ого предмета.</w:t>
      </w:r>
    </w:p>
    <w:p w:rsidR="00AA7B1B" w:rsidRPr="00AA7B1B" w:rsidRDefault="000B2B28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Особое значение учебный предмет имеет при формировании и развитии общих компетенций ОК 0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ОК 2, ОК 3, ОК 4, ОК 5,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 0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, ОК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="00BD6B18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профессиональной компетенции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ПК 2.1.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9"/>
        <w:gridCol w:w="3397"/>
        <w:gridCol w:w="3389"/>
      </w:tblGrid>
      <w:tr w:rsidR="00AA7B1B" w:rsidRPr="00AA7B1B" w:rsidTr="00AA7B1B">
        <w:tc>
          <w:tcPr>
            <w:tcW w:w="3473" w:type="dxa"/>
            <w:vMerge w:val="restart"/>
            <w:vAlign w:val="center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AA7B1B" w:rsidRPr="00AA7B1B" w:rsidTr="00AA7B1B">
        <w:tc>
          <w:tcPr>
            <w:tcW w:w="3473" w:type="dxa"/>
            <w:vMerge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давать оценку новым ситуациям, вносить коррективы в деятельность, оценивать соответствие результатов целям;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приемы рефлексии для оценки ситуации, выбора верного решения;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риски и своевременно принимать решения по их снижению;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вносить коррективы в деятельность, оценивать соответствие результатов целям, оценивать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риски последствий деятельности;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определять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актуализировать проблему, рассматривать ее всесторонне; способы устанавливать существенный признак или основания для сравнения, классификации и обобщения; - способы определять цели деятельности, задавать параметры и критерии их достижения; способы выявлять закономерности и противоречия в рассматриваемых явлениях; - способы развития креативного мышления при решении жизненных проблем; - значимость для личности и общества отечественного и мирового искусства, этнических культурных традиций и народного творчества; - способы самовыражения в разных видах искусства, иметь стремление проявлять качества творческой личности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содержание, ключевые проблемы и суть историко-культурного и нравственно-ценностного взаимовлияния произведение русской, зарубежной классической и современной литературы, в том числе литературы народов мира; - о личной причастности к отечественным традициям и исторической преемственности поколений, включаться в культурно-языковое пространство русской и мировой культуры, формировать целостное отношение к литературе как неотъемлемой части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правовых и этических норм, норм информационной безопасности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с разными информационными источниками, в том числе в </w:t>
            </w:r>
            <w:proofErr w:type="spell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ресурсы традиционных библиотек и электронных библиотечных систем;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способы получения информации из разного типа источников, - способы поиска, анализа, систематизации и интерпретации информации различных видов и форм представления;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различные форматы текстов для представления информации с учетом назначения и целевой аудитории; способы оценивать достоверность, легитимность информации, ее соответствие правовым и морально-этическим нормам;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распознавания и защиты информации, информационной безопасности личности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сформирования устойчивого интереса к чтению как средству познания отечественной и других культур, приобщить к отечественному литературному наследию и через него - к традиционным ценностям и сокровищам мировой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6E18B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давать оценку новым ситуациям; - расширять рамки учебного предмета на основе личных предпочтений; - делать осознанный выбор,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аргументировать его, брать ответственность за решение;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приобретенный опыт;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и проявлять широкую эрудицию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применять в речевой практике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различные сферы профессиональной деятельности, - о своем праве на осознанный выбор профессии реализовывать собственные жизненные планы;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и ценности непрерывного образования и самообразования на протяжении всей жизни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выбирать тематику и методы совместных действий с учетом общих интересов и возможностей каждого члена коллектива;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- оценивать качество своего 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- координировать и выполнять работу в условиях реального,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инициативным; - уметь принимать себя, понимая свои недостатки и достоинства;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человека.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преимущества командной и индивидуальной работы; - методы совместных действий с учетом общих интересов и возможностей каждого члена коллектива; - способы организовывать и координировать действия по достижению цели совместной деятельности: составлять план действий, распределять роли с учетом мнений участников обсуждать результаты совместной работы; - способы позитивного стратегического поведения в различных ситуациях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создавать тексты в различных форматах с учетом назначения информации и целевой аудитории, выбирая оптимальную форму представления и визуализации; -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выразительно (с учетом индивидуальных особенностей обучающихся) читать, в том числе наизусть, не менее 10 произведений и (или) фрагментов; - анализировать и интерпретировать художественные произведения в единстве формы и содержания 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неоднозначности заложенных в нем смыслов и наличия в нем подтекста) с использованием теоретико-литературных терминов и понятий (в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дополнение к изученным на уровне начального общего и основного образования)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свой язык и культуру, прошлое и настоящее многонационального народа России; - невербальные средства общения, понимать значение социальных знаков, распознавать предпосылки конфликтных ситуаций и смягчать конфликты; - различные способы общения и взаимодействия;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проявлять уважительное отношение к своему языку и культуре, прошлому и настоящему многонационального народа России; - оценивать ситуацию и принимать осознанные решения, ориентируясь на морально-нравственные нормы и ценности; - осознанно поддерживать ценности семейной жизни в соответствии с традициями народов России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традиционные национальные, общечеловеческие гуманистические и демократические ценности; - о важности противостояния идеологии экстремизма, национализма, ксенофобии, дискриминации по социальным, религиозным, расовым, национальным признакам; - о ценности своего языка и культуры, прошлого и настоящего многонационального народа России; - ценность государственных символов, исторического и природного наследия, памятников, традиций народов России, достижений России в науке, искусстве, спорте, технологиях и труде; - духовные ценности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российского народа; - морально-нравственные нормы и ценности; - значимость личного вклада в построение устойчивого будущего; ценности семейной жизни в соответствии с традициями народов России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содержание, ключевые проблемы и суть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 текстов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владеть современными читательскими практиками, культурой восприятия и понимания литературных текстов, уметь самостоятельно истолковать прочитанный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не менее 205 слов), уметь редактировать и совершенствовать собственные письменные высказывания с учетом норм русского литературного языка;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различные сферы профессиональной деятельности; способы осуществления осознанного выбора в будущей профессии; о важности государственного языка для поддержания и развития мировоззрения, основанного на диалоге культур, способствующем осознанию своего места в поликультурном мире; способы совершенствовать свою языковую и читательскую культуры как средства взаимодействия между людьми и познания мира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3B5D2E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2E"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  <w:r w:rsid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4799B"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организовывать производственные работы коллективом исполнителей.</w:t>
            </w:r>
          </w:p>
        </w:tc>
        <w:tc>
          <w:tcPr>
            <w:tcW w:w="3474" w:type="dxa"/>
          </w:tcPr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нать: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виды и психологию менеджмента; основы организации работы коллектива исполнителей;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принципы делового общения в коллективе; особенности менеджмента в области профессиональной деятельности; </w:t>
            </w:r>
          </w:p>
          <w:p w:rsidR="00AA7B1B" w:rsidRPr="00AA7B1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регулирующие правоотношения в процессе профессиональной деятельности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4" w:type="dxa"/>
          </w:tcPr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практический опыт: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коллектива исполнителей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ставить производственные задачи коллективу исполнителей;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докладывать о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выполнения производственной 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задачи;</w:t>
            </w:r>
          </w:p>
          <w:p w:rsid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качество выполняемых работ; 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 в соответствии с трудовым законодательством;</w:t>
            </w:r>
          </w:p>
          <w:p w:rsidR="00AA7B1B" w:rsidRPr="00AA7B1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End w:id="0"/>
      <w:r w:rsidRPr="00AA7B1B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825D5A" w:rsidRPr="00C2089A" w:rsidRDefault="00AA7B1B" w:rsidP="007306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ЛР.24 Ценностное отношение обучающихся к культуре, и искусству, к культуре речи и культуре поведения, к красоте и гармонии.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EB303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B431EC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346F86" w:rsidP="003B5D2E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A96A1F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A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B5D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2B746C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B431EC">
        <w:trPr>
          <w:trHeight w:val="525"/>
        </w:trPr>
        <w:tc>
          <w:tcPr>
            <w:tcW w:w="8091" w:type="dxa"/>
          </w:tcPr>
          <w:p w:rsidR="00825D5A" w:rsidRPr="001115E0" w:rsidRDefault="00A46E4B" w:rsidP="00B431EC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B43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 w:rsidR="00B43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431EC"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FC0E13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346F86">
        <w:rPr>
          <w:rFonts w:ascii="Times New Roman" w:hAnsi="Times New Roman"/>
          <w:b/>
          <w:sz w:val="24"/>
          <w:szCs w:val="24"/>
        </w:rPr>
        <w:t xml:space="preserve">«Литература»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9"/>
        <w:gridCol w:w="3681"/>
        <w:gridCol w:w="8870"/>
        <w:gridCol w:w="1219"/>
        <w:gridCol w:w="1897"/>
      </w:tblGrid>
      <w:tr w:rsidR="00255859" w:rsidTr="004268FF">
        <w:trPr>
          <w:trHeight w:val="300"/>
          <w:tblHeader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825D5A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RPr="006E18B3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FB0567" w:rsidRDefault="002C1F67" w:rsidP="002C1F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B05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15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Pr="006E18B3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E1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="0034799B" w:rsidRPr="006E18B3">
              <w:rPr>
                <w:rFonts w:ascii="Times New Roman" w:hAnsi="Times New Roman"/>
                <w:sz w:val="24"/>
                <w:szCs w:val="24"/>
                <w:lang w:val="en-US"/>
              </w:rPr>
              <w:t>1-06</w:t>
            </w:r>
            <w:r w:rsidRPr="006E1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2C1F67" w:rsidRPr="006E18B3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E1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09</w:t>
            </w:r>
          </w:p>
          <w:p w:rsidR="0034799B" w:rsidRPr="006E18B3" w:rsidRDefault="008C1A4F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.23,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6E18B3" w:rsidRDefault="002C1F67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E18B3" w:rsidRDefault="002C1F6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C1F67" w:rsidRPr="00233C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 на выбранную тему: «Историко-культурный процесс и периодизация русской литературы», «Взаимодействие русской и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западно-европейской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66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развитие России середины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витие России середины XIX века, </w:t>
            </w:r>
            <w:r w:rsidRPr="002A721C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Основные проблемы, характеристика прозы, поэзии, журналистики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2A721C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7F9">
              <w:rPr>
                <w:rFonts w:ascii="Times New Roman" w:eastAsia="Times New Roman" w:hAnsi="Times New Roman"/>
                <w:sz w:val="24"/>
                <w:szCs w:val="24"/>
              </w:rPr>
              <w:t>Конфликт либерального дворянства и разночинной демократии. Отмена крепостного права. Крымская война. Народничество. 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антинигилистический роман (И. С. Тургенев). Драматургия А. Н. Островского и А. П. Чехова и ее сценическое воплощение. Поэзия «чистого искусства», и реалистическая поэзия.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13125E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Исследование и подготовка доклада (сообщения или реферата): «Что делать?» — главный вопрос эпохи 1850—1860-х годов»; «Духовные искания русской культуры второй половины XIX века».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67" w:rsidRPr="00255859" w:rsidRDefault="002C1F67" w:rsidP="002C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Н. Островского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Николаевич Островский (1823—1886).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театр и драматургия А. Н. Островского.</w:t>
            </w:r>
          </w:p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литературы: </w:t>
            </w:r>
            <w:r w:rsidRPr="0074461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Драма. Комедия.</w:t>
            </w:r>
          </w:p>
          <w:p w:rsidR="002C1F67" w:rsidRPr="00C200E4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Драма «Гроза». Статья Н. А. Добролюбова «Луч света в темном царстве».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DE180E">
              <w:rPr>
                <w:rFonts w:ascii="Times New Roman" w:hAnsi="Times New Roman"/>
                <w:bCs/>
                <w:sz w:val="24"/>
                <w:szCs w:val="24"/>
              </w:rPr>
              <w:t xml:space="preserve">Образ Катерины в оценке 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Добролюбова и Д. И. Писарева (работа со статьями Н.А. Добролюбова «Луч света в темном царстве» и Д.И. Писарева «Мотивы русской драмы»).</w:t>
            </w:r>
          </w:p>
          <w:p w:rsidR="002C1F67" w:rsidRPr="00FF16C6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абота по пьесе А.Н. Островского «Гроза»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анализ текста и выявление основного конфликта пьесы;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определение основной мысли текста, позиции автора;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формулирование проблемы, поставленной автором.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Пьеса А.Н. Островского «Гроза». Мир «тёмного царства».</w:t>
            </w:r>
          </w:p>
          <w:p w:rsidR="002C1F67" w:rsidRPr="00380763" w:rsidRDefault="002C1F67" w:rsidP="003807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 xml:space="preserve">Протест Катерины против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«тёмного царства». Нравственная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проблематика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1F67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Исследование и подготовка реферата: «Значение творчества А. Н. Островского 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истории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русского театра»; «Мир Островск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ого на сцене и на экране»; «Мир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купечества у Гоголя и Островского». </w:t>
            </w:r>
          </w:p>
          <w:p w:rsidR="002C1F67" w:rsidRPr="002A5400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Подготовка сообщений: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«Экранизация произведений А. Н. Остр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овского», «Крылатые выражения в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произведениях А. Н. Островского и их роль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 раскрытии характеров героев,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4050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1.3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Иван Александрович Гончаров.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Иван Александрович Гончаров (1812—1891). </w:t>
            </w:r>
          </w:p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      </w:r>
            <w:proofErr w:type="spellStart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Штольц</w:t>
            </w:r>
            <w:proofErr w:type="spellEnd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романа «Обломов» в критике (Н. Добролюбова, Д. И. Писарева, И. Анненского и др.). 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Тема России в романах Гончарова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литературы.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Очерк. Портрет,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речь, предыстория героя романа. Интерьер. Художественные детали. Антитеза романа. Антипод героя. «Обломовщина».</w:t>
            </w:r>
          </w:p>
          <w:p w:rsidR="002C1F67" w:rsidRPr="00F81492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D9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E07D36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Роман И.А. Гон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чарова «Обломов» как социально-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психологический и философский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2FD">
              <w:rPr>
                <w:rFonts w:ascii="Times New Roman" w:hAnsi="Times New Roman"/>
                <w:bCs/>
                <w:sz w:val="24"/>
                <w:szCs w:val="24"/>
              </w:rPr>
              <w:t>Отражение социально–психологических проблем России в романе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И.А. Гончаров в русской критике.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онспектирование и анализ критических статей.</w:t>
            </w:r>
          </w:p>
          <w:p w:rsidR="002C1F67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ьи: Н. А. Добролюбов «Что такое 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обломовщина?», А. В. Дружинина «Обломов. Роман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А. Гончарова», Д. И. Писарева «Роман И. А. Гончарова «Обломов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C1F67" w:rsidRPr="00B64D76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82B">
              <w:rPr>
                <w:rFonts w:ascii="Times New Roman" w:hAnsi="Times New Roman"/>
                <w:bCs/>
                <w:sz w:val="24"/>
                <w:szCs w:val="24"/>
              </w:rPr>
              <w:t>Проблема русского национального характера в романе Гончарова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FF16C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Исследование и подготовк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реферата: «Захар — второй Обломов», «Женские 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образы в романах Гончарова», «В чем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трагедия Обломова?», «Что такое «обломовщина»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>?», «Художественная деталь в романе “Обломов”».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910D3B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Тема 1.4</w:t>
            </w:r>
          </w:p>
          <w:p w:rsidR="00BD6B18" w:rsidRPr="009228C9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BD6B18" w:rsidRPr="004108C1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4108C1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4108C1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литературы при освоении профессии и специальности СПО технологического профиля.</w:t>
            </w:r>
          </w:p>
          <w:p w:rsidR="00BD6B18" w:rsidRPr="004108C1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4304E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910D3B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BD6B18" w:rsidRDefault="00BD6B18" w:rsidP="00661F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3</w:t>
            </w:r>
          </w:p>
          <w:p w:rsidR="00BD6B18" w:rsidRPr="00661F7B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«Обломов на службе»: работа с избранными эпизодами гл.5 ч.1. романа «Обломов». Написание текста в духе «ожидания / реальность» о том, как вы себе представляли обучение по профессии и каким оно оказалось на деле, а также какие заблуждения или стереотипы могут быть у людей, незнакомых с вашей будущей профессией изнутри, и какова она в реальности (каждый 2-4 предложения) с использованием противительных синтаксический конструкций (по аналогии с избранным эпи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зодом). Работа с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инфоресурсами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поиск информации по теме «правда и заблуждения, связанные с восприятием получаемой профессии»;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значимостью; участие в дискуссии «Как люди моей профессии меняют мир к лучшему?»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4304E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Творчество Ивана Сергеевича Тургенева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10D3B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Сергеевич Тургенев (1818 — 1883). </w:t>
            </w:r>
          </w:p>
          <w:p w:rsidR="002C1F67" w:rsidRPr="004108C1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Типизация общественных явлений в романах И. С. Тургенева. Своеобразие художественной манеры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Тургенева-романиста.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Кукшина</w:t>
            </w:r>
            <w:proofErr w:type="spellEnd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D9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Роман «Отцы и дети». Д. И. Писарев. «Базаров»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E07D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Полемика вокруг романа «Отцы и дети» (Д. Писарев, Н. Страхов, М. Антонович).</w:t>
            </w:r>
            <w:r w:rsidRPr="00E07D36">
              <w:rPr>
                <w:rFonts w:ascii="Times New Roman" w:hAnsi="Times New Roman"/>
                <w:sz w:val="24"/>
                <w:szCs w:val="24"/>
              </w:rPr>
              <w:t xml:space="preserve"> (Работа со с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татьями: Д.И. Писарев «Базаров», М. А. Антонович «</w:t>
            </w:r>
            <w:proofErr w:type="spellStart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Асмодей</w:t>
            </w:r>
            <w:proofErr w:type="spellEnd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 xml:space="preserve"> нашего времени», Н.Н. Страхов «И. С. Тургенев. «Отцы и дети»).</w:t>
            </w:r>
          </w:p>
          <w:p w:rsidR="002C1F67" w:rsidRPr="00B64D7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Образ нового человека в романе И.С. Тургенева «Отцы и дети»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Pr="00910D3B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0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Исследование и подготовка доклада (сообщения или реферата):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Нигилизм и нигилисты в жизни и литературе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(Д.И. Писарев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М.А. Антонович, И.С. Тургенев), </w:t>
            </w:r>
            <w:r w:rsidRPr="003A72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«Женские образы в романах Гончарова», «В чем трагедия Обломова?», «Что такое ―обломовщина‖?».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Сочинение «Любовь 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дружба  в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жизни Базарова».</w:t>
            </w:r>
          </w:p>
          <w:p w:rsidR="002C1F67" w:rsidRPr="003A72FD" w:rsidRDefault="002C1F67" w:rsidP="003A7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0C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 и проведение виртуальной экскурсии по литературным музеям И. С. Тургенева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8153F1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1.6</w:t>
            </w:r>
          </w:p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М. Е. Салтыкова-Щедрина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 Салтыков-Щедрин (1826—1889). </w:t>
            </w:r>
          </w:p>
          <w:p w:rsidR="002C1F67" w:rsidRDefault="002C1F67" w:rsidP="006518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 Е. Салтыкова-Щедрина (с обобщением ранее изученного). Мировоззрение писателя. Замысел, история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оздания «Истории одного города».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жанра, композиции. Образы градоначальников. Элементы антиутопии в «Истории одного города». Приемы сатирической фантастики,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гротеска, художественного иносказания. Эзопов язык. Роль Салтыкова-Щедрина в истории русской литературы.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A1E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сатиры. Понятия об условности в искусстве (гротеск, эзопов язык).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Художественные средства: иносказание, гротеск, гипербола, ирония, сатира. Эзопов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80A1E" w:rsidRDefault="002C1F67" w:rsidP="00514E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 менее двух глав по выбору)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 xml:space="preserve"> (глав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ы: «О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повцев</w:t>
            </w:r>
            <w:proofErr w:type="spellEnd"/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«Подтверждение покаяния. Заключение» и др.).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произведения. Ответ на вопросы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плану. Анализ ключевых сцен и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эпизодов.</w:t>
            </w:r>
          </w:p>
          <w:p w:rsidR="002C1F67" w:rsidRPr="005909A2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>Межпредметная</w:t>
            </w:r>
            <w:proofErr w:type="spellEnd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интеграция Исторические факты, отраженные в повести.</w:t>
            </w:r>
          </w:p>
          <w:p w:rsidR="002C1F67" w:rsidRPr="0065189B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Чтение текста романа и материала лекции (главы: «О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глуповцев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«Органчик», «Подтверждение покаяния. Заключение»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/>
              </w:rPr>
              <w:t xml:space="preserve">Темы исследовательских работ: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zh-CN"/>
              </w:rPr>
              <w:t>М.Е. Салтыков-Щедрин – сотрудник и редактор «Современника» и «Отечественных записок»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</w:p>
          <w:p w:rsidR="002C1F67" w:rsidRPr="00F948F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2) </w:t>
            </w:r>
            <w:r w:rsidR="00F820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доклада на тему «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Эзопов язык» и гротеск в произведениях М.Е.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Салтыкова – Щедрина».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«Сказки» М.Е. Салтыкова-Щедрина, их основные темы, фантастическая направленность, эзопов язык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сказки (по выбору учащегося)</w:t>
            </w:r>
          </w:p>
          <w:p w:rsidR="002C1F67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главы «Органчик». Составление вопросов по содержанию главы.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B73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письма от лица одного из героев.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i/>
                <w:sz w:val="24"/>
                <w:szCs w:val="24"/>
              </w:rPr>
              <w:t>Инд. задания: подготовка презентаций, кроссвордов, рисунков к произведениям Салтыкова-Щедрина.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5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1.7</w:t>
            </w:r>
          </w:p>
          <w:p w:rsidR="002C1F67" w:rsidRPr="009228C9" w:rsidRDefault="002C1F67" w:rsidP="002569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Федора Михайловича Достоевского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Михайлович Достоевский (1821—1881).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</w:t>
            </w: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Художественное своеобразие. Открытый психологизм. Полифонизм. Авторская позиция. Персонажи</w:t>
            </w:r>
            <w:proofErr w:type="gramStart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двойники» и персонажи-«антиподы». Портрет, пейзаж, интерьер, внутренние монологи, сны героев. Эпилог. Аллюзия.</w:t>
            </w:r>
          </w:p>
          <w:p w:rsidR="002C1F67" w:rsidRPr="004450B0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Роман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DC0D02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F82060"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7</w:t>
            </w:r>
          </w:p>
          <w:p w:rsidR="002C1F67" w:rsidRPr="00205F3C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Работа по тексту романа “Преступление и наказание”. Социально-бытовые условия, обусловившие возникновения “бунта” главного героя. Образ города в романе.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Философские идеи романа «Преступление и наказание».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теории Родиона Раскольникова. Раскольников и Соня Мармеладова. Идейные «двойники» Раскольникова.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Исследование и подготовка сообщения "Роль снов в раскрытии образов романа Ф. М. Достоевского «Преступление и наказание".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Идея всепрощения. Возрождение погибшей души в романе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романа «Преступление и наказание»; составление вопросов по содержанию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эпизодов;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конспектирование и анализ критических статей о романе Ф.М. Достоевского «Преступление и наказание»;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роману Ф.М. Достоевского.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сочинений: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 «Я - царь, я раб, я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червь, я – бог…» (Г. Державин).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 Правда Сони и правда Раскольникова.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 Кто он: Родион Раскольников?</w:t>
            </w:r>
          </w:p>
          <w:p w:rsidR="002C1F67" w:rsidRPr="00B64BD5" w:rsidRDefault="002C1F67" w:rsidP="0011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вопросов для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проведения дискуссии «Личность </w:t>
            </w: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Раскольникова»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8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1.8</w:t>
            </w:r>
          </w:p>
          <w:p w:rsidR="002C1F67" w:rsidRPr="009228C9" w:rsidRDefault="002C1F67" w:rsidP="00B80A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Л.Н. Толстой. 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 Толстой (1828—1910).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бездуховности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лжепатриотизма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наполеонизма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литературы. Роман-эпопея. Композиция. Антитеза. Открытый психологизм. Внутренний монолог. Эпилог.</w:t>
            </w:r>
          </w:p>
          <w:p w:rsidR="002C1F67" w:rsidRPr="003E522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«Война и мир».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8, 9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E2E">
              <w:rPr>
                <w:rFonts w:ascii="Times New Roman" w:hAnsi="Times New Roman"/>
                <w:bCs/>
                <w:sz w:val="24"/>
                <w:szCs w:val="24"/>
              </w:rPr>
              <w:t>«Война и мир» как психологический роман.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Символическое значение понятий «война» и «мир». Духовные искания Андрея</w:t>
            </w:r>
            <w:r w:rsidRPr="005366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Болконского, Пьера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Безухова,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Наташи</w:t>
            </w:r>
            <w:r w:rsidRPr="0053663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Ростовой.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Светское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изображении</w:t>
            </w:r>
            <w:r w:rsidRPr="0053663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Толстого,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осуждение</w:t>
            </w:r>
            <w:r w:rsidRPr="0053663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его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бездуховности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лжепатриотизма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Авторский идеал семьи в романе.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Правдивое изображение войны и русских солдат — художественное открытие Л. Н.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Толстого.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Народный полководец Кутузов. Кутузов и Наполеон в авторской оценке.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Наизусть. Отрывок из романа «Война и мир» (по выбору)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Работа с текстом романа и учебника по темам: «Духовные искания князя Андрея», «Поиски смысла жизни Пьера Безухова».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характеристика женских образов в романе Л.Н.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Толстого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 Война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мир» и ответ </w:t>
            </w: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на вопрос: кто является авторским идеалом семьи в романе.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«Кутузов и Наполеон».</w:t>
            </w:r>
          </w:p>
          <w:p w:rsidR="002C1F67" w:rsidRPr="003E5226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Роман – эпопея «Война и мир»</w:t>
            </w:r>
          </w:p>
          <w:p w:rsidR="002C1F67" w:rsidRPr="00025E2E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 жанра романа-эпопе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Анализ глав, ключевых сцен и 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эпизодов. Ответ на вопросы по плану. Обсуждение романа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253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рефератов (докладов) по образам романа-эпопеи Л.Н. Толстого «Война и мир»; подготовка докладов, освещающих основные аспекты проблематики романа;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эпизодов;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предложенным темам.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защита рефератов, проверка планов, докладов;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Рефераты (доклады):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Наташа Ростова — любимая героиня Толстого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дома в романе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Мой Толстой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Мои любимые страницы романа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текста диктанта по материалам жизни и творчества Л.Н. Толстого.</w:t>
            </w:r>
          </w:p>
          <w:p w:rsidR="002C1F67" w:rsidRDefault="002C1F67" w:rsidP="003E5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сценария вечера «Ожившие страницы «Войны и мира»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1.Подготовка сообщения на тему «Наташа Ростова – любимая героиня Л.Н. Толстого».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2.Подготовка доклада на тему «Изображение войны 1812 года в романе».</w:t>
            </w:r>
          </w:p>
          <w:p w:rsidR="002C1F67" w:rsidRPr="003E5226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3.Подготовка презентации на тему «Крылатые выражения в произведении «Война и мир» и их роль в раскрытии характеров героев, 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1.9</w:t>
            </w:r>
            <w:r w:rsidRPr="009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 должен быть величествен в своем деле»: пути совершенствования в профессии/ специальность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источниками информации (дополнительная литература, словари, энциклопедии, тексты художественной литературы, электронные источники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профессиональные журналы</w:t>
            </w: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3E5226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о профессиональном мастерстве. 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34799B">
              <w:rPr>
                <w:rFonts w:ascii="Times New Roman" w:eastAsia="Times New Roman" w:hAnsi="Times New Roman"/>
                <w:sz w:val="24"/>
                <w:szCs w:val="24"/>
              </w:rPr>
              <w:t>, ПК.2.1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3E5226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1.10</w:t>
            </w:r>
          </w:p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Николай Семенович Лесков. Жизненный и творческий путь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BF">
              <w:rPr>
                <w:rFonts w:ascii="Times New Roman" w:hAnsi="Times New Roman"/>
                <w:sz w:val="24"/>
                <w:szCs w:val="24"/>
              </w:rPr>
              <w:t>Николай Семенович Лесков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787">
              <w:rPr>
                <w:rFonts w:ascii="Times New Roman" w:hAnsi="Times New Roman"/>
                <w:sz w:val="24"/>
                <w:szCs w:val="24"/>
              </w:rPr>
              <w:t>(1831—1895)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 (с обобщением ранее изученного). Художественный мир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писателя.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и повести (не менее одного произведения по выбору: «Очарованный странник, «Соборяне», «Однодум» и др.).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Праведники 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Лескова. 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Повесть «Очарованный 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нник». Особенности композиции и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жанра. Образ Ивана </w:t>
            </w:r>
            <w:proofErr w:type="spellStart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Жизнь Ивана </w:t>
            </w:r>
            <w:proofErr w:type="spellStart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 и его духовный мир. Поэтика названия, особенности жанра и композиция сказа. Тема дороги и изображение этапов духовного пути личности (смысл странствий главного героя).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Тема трагическ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судьбы талантливого русского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человека. Смысл названия повести. Особе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нности повествовательной манеры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Традиции житийной литературы в повести «Очарованный странник».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Теория литературы: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сказ, притча, </w:t>
            </w:r>
            <w:r w:rsidRPr="00433995">
              <w:rPr>
                <w:rFonts w:ascii="Times New Roman" w:hAnsi="Times New Roman"/>
                <w:bCs/>
                <w:sz w:val="24"/>
                <w:szCs w:val="24"/>
              </w:rPr>
              <w:t>«сквозные мотивы», речевая 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56FE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Повесть-хроника «Очарованный странник».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0D5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40D5" w:rsidRPr="009340D5" w:rsidRDefault="009340D5" w:rsidP="009340D5"/>
          <w:p w:rsidR="009340D5" w:rsidRDefault="009340D5" w:rsidP="009340D5"/>
          <w:p w:rsidR="002C1F67" w:rsidRPr="009340D5" w:rsidRDefault="002C1F67" w:rsidP="009340D5"/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Особенности сюжета повести «Очарованный странник» Н.С. 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76">
              <w:rPr>
                <w:rFonts w:ascii="Times New Roman" w:hAnsi="Times New Roman"/>
                <w:bCs/>
                <w:sz w:val="24"/>
                <w:szCs w:val="24"/>
              </w:rPr>
              <w:t>Повесть-хроника «Очарованный странник».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повести. Письменная характеристика главного героя.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5505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реферата: «Праведники в творчестве Н.С. Лескова» (на примере одного-двух произведений), «Художественный мир Н.С. Лескова».</w:t>
            </w:r>
          </w:p>
          <w:p w:rsidR="002C1F67" w:rsidRPr="007C5505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Тема сочинения: «Образ народного праведника, правдоискателя в произведениях Н.С. Лескова»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D677D4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6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1.11</w:t>
            </w:r>
          </w:p>
          <w:p w:rsidR="002C1F67" w:rsidRPr="009228C9" w:rsidRDefault="002C1F67" w:rsidP="00D677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Антона Павловича Чехова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Антон Павлович Чехов (1860—1904).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 Чехова.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А.П. Чехова в мировой драматургии театра. Критика о Чехове (И. Анненский, В. </w:t>
            </w:r>
            <w:proofErr w:type="spellStart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Пьецух</w:t>
            </w:r>
            <w:proofErr w:type="spellEnd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понятие о драматургии (внутреннее и внешнее действие; подтекст; роль авторских ремарок, пауз, переклички реплик и т. д.).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Критический реализм. Антитеза.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r w:rsidRPr="00E21B92">
              <w:rPr>
                <w:rFonts w:ascii="Times New Roman" w:eastAsia="Times New Roman" w:hAnsi="Times New Roman"/>
                <w:sz w:val="24"/>
                <w:szCs w:val="24"/>
              </w:rPr>
              <w:t>анры драматургии, комедия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342342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изучения: Рассказы (не менее трех по выбору: «Студент», «</w:t>
            </w:r>
            <w:proofErr w:type="spellStart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Ионыч</w:t>
            </w:r>
            <w:proofErr w:type="spellEnd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», «Дама с собачкой», «Человек в футляре»</w:t>
            </w:r>
            <w:r w:rsidRPr="00342342"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«Крыжовник», «О любви»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«Попрыгу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нья», «Душечка», «Дом с мезони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ном»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др.). Пьеса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«Вишневый сад».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30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12, 13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Тема «маленького человека» в рассказах А.П. Чехова.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92">
              <w:rPr>
                <w:rFonts w:ascii="Times New Roman" w:hAnsi="Times New Roman"/>
                <w:bCs/>
                <w:sz w:val="24"/>
                <w:szCs w:val="24"/>
              </w:rPr>
              <w:t>Новый тип рассказа. Герои рассказов Чехова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Проблематика пьесы «Вишневый сад».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Анализ пьесы А.П. Чехова «Вишневый сад».</w:t>
            </w:r>
          </w:p>
          <w:p w:rsidR="002C1F67" w:rsidRPr="00793D1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CCE">
              <w:rPr>
                <w:rFonts w:ascii="Times New Roman" w:hAnsi="Times New Roman"/>
                <w:bCs/>
                <w:sz w:val="24"/>
                <w:szCs w:val="24"/>
              </w:rPr>
              <w:t>«Драматургия. Комедия «Вишнёвый сад» Жанр, система персонажей»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Поиски положительного героя и идеалов А.П. Чехова в рассказах («Моя жизнь», «Дом с мезонином», «Попрыгунья»).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Новаторство чеховской драматургии.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Самостоятельный анализ 1-2 рассказов.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Подготовка докладов 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Творческие работы (по выбору): кроссворды, составление тестов, викторин «Узнай героя…» и т.д.</w:t>
            </w:r>
          </w:p>
          <w:p w:rsidR="002C1F67" w:rsidRPr="00D677D4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интеллигентного человека в творчестве А.П. Чехова</w:t>
            </w:r>
          </w:p>
          <w:p w:rsidR="002C1F67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Пушкинские мотивы и их роль в рассказе «</w:t>
            </w:r>
            <w:proofErr w:type="spellStart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Ионыч</w:t>
            </w:r>
            <w:proofErr w:type="spellEnd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C1F67" w:rsidRPr="00796CCE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 спектаклей по пьесам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А.П. </w:t>
            </w: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1.12</w:t>
            </w:r>
          </w:p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Роль профессии в положении человека в социуме. Резюме как описание способностей человека, которые делают его конкурентоспособным на рынке труда. Цель резюме – привлечь к себе внимание работодателя при первом, как привило, заочном знакомстве, произвести благоприятное впечатление и побудить пригласить вас на личную встречу. Как презентовать себя в резюме, чтобы выглядеть в глазах работодателя именно таким сотрудником, каков ему необходим. Резюме – официальный документ, правила написания которого регламентированы руководством по делопроизводству. Структура резюме. Резюме действительное и резюме проектное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BD6B18" w:rsidRPr="002A721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Отличие нормативных документов от видов текстов (сопоставление фрагмента из художественного текста и официальных документов). Понятие о резюме. Работа с образцовым документом резюме. Составление своего действительного резюме (по аналогии с образцовым текстом) Взаимопроверка составленных резюме. Понятие о проектном резюме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7DC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2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Ф. И. Тютчева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А. Фета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B42D5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Федор Иванович Тютчев (1803—1873) 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4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Стихотворения: «</w:t>
            </w:r>
            <w:proofErr w:type="spellStart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Silentium</w:t>
            </w:r>
            <w:proofErr w:type="spellEnd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!», «Не то, что мните вы, природа…», «Умом Россию не понять…», «О, как убийственно мы любим», «Последняя любовь», «Нам не дано предугадать…», «К. Б.» («Я встретил Вас – и все былое…»), «День и ночь», «Эти бедные селенья…» и др. (не менее трех по выбору).</w:t>
            </w:r>
          </w:p>
          <w:p w:rsidR="00B42D57" w:rsidRPr="00B42D5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Афанасий Афанасьевич Фет (1820—1892) 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Течение «чистого искусства». </w:t>
            </w:r>
            <w:r w:rsidRPr="0008063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  <w:p w:rsidR="00B42D57" w:rsidRPr="00323872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72">
              <w:rPr>
                <w:rFonts w:ascii="Times New Roman" w:hAnsi="Times New Roman"/>
                <w:bCs/>
                <w:sz w:val="24"/>
                <w:szCs w:val="24"/>
              </w:rPr>
              <w:t>Течение «чистого искусства».  А.А. Фет. Сведения из биографии.</w:t>
            </w:r>
          </w:p>
          <w:p w:rsidR="00B42D57" w:rsidRPr="00660429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33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Стихотворения: «Одним толчком согнать ладью живую…», «Еще майская ночь...», «Вечер», «Это утро, радость эта…», «Шёпот, робкое дыханье…», «Сияла ночь. Луной был полон сад. Лежали...», «Еще одно забывчивое слово», и др. (не менее трех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6512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B42D5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Ф.И. Тютчева А.А. Фета.</w:t>
            </w:r>
          </w:p>
          <w:p w:rsidR="00B42D57" w:rsidRPr="004E4509" w:rsidRDefault="002C1F6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тение и анализ стихотворений; подготовка литературно-музыка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композиции на стихи поэта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подбор иллюстративного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Душа и природа в поэзии Ф.И. Тютчева.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      </w:r>
          </w:p>
          <w:p w:rsidR="002C1F67" w:rsidRPr="000A3787" w:rsidRDefault="002C1F67" w:rsidP="00F51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Темы рефератов: «Ф.И. Тютчев в вос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 xml:space="preserve">поминаниях современников», «Философские основы творчества Ф.И. Тютчева», «Дружба двух поэтов: Ф.И. Тютчев и Г. 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Гейне». Подготовка и проведение заочной экскурсии в один из музеев Ф.И. Тютчева.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Непосредственность художественного восприятия мира в лирике А.А. Фета («На заре ты ее не буди…», «Вечер» «Как беден наш язык!..» и др.).</w:t>
            </w:r>
          </w:p>
          <w:p w:rsidR="00B42D57" w:rsidRPr="000A3787" w:rsidRDefault="00B42D57" w:rsidP="00B42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Проведение исследования и подготовка сообщения на одну из тем: «А.А. Фет — переводчик», «А.А. Фет в воспоминаниях современников»; «Концепция “чистого искусства” в литературно-критических статьях А.А. Фета», «Жизнь стихотворений А.А. Фета в музыкальном искусстве». Подготовка фотовы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ставки иллюстраций к произведениям А.А. Фета.</w:t>
            </w:r>
          </w:p>
          <w:p w:rsidR="00B42D57" w:rsidRPr="00D677D4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E11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0422D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B42D5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Н.А. Некрасова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Николай Алексеевич Некрасов (1821—1878)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Жизненный и творческий путь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(с обобщением ранее изученного).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Гражданская позиция поэта. Журнал «Современник». Своеобразие тем, мотивов и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образов поэзии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1840—1850-х и 1860—1870-х годов. Жанровое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своеобразие лирики Некрасова. Любовная лирика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Некрасова. </w:t>
            </w:r>
          </w:p>
          <w:p w:rsidR="002C1F67" w:rsidRPr="00392973" w:rsidRDefault="002C1F67" w:rsidP="0039297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«Кому на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Руси жить хорошо». Замысел поэмы,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создания,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жанр,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композиция. Сюжет, ее фольклорная основа. Нравственная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проблематика. Авторская позиция. Многообраз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крестьянских типов. Проблема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счастья. Сатирические портреты в поэме. </w:t>
            </w:r>
            <w:r w:rsidRPr="00392973">
              <w:rPr>
                <w:rFonts w:ascii="Times New Roman" w:hAnsi="Times New Roman"/>
                <w:sz w:val="24"/>
                <w:szCs w:val="24"/>
              </w:rPr>
              <w:t xml:space="preserve">Русская жизнь в изображении Некрасова. Развенчание «счастья» богатых и знатных в поэме. Сатира на барскую Русь. Образы крестьян и помещиков в поэме. Образы ―народных заступников‖ в поэме. Смысл названия поэмы. Народное представление о счастье. Тема женской доли в поэме. Судьба Матрены Тимофеевны, смысл ―бабьей притчи‖. Тема народного бунта. Образ Савелия, ―богатыря святорусского‖. Особенности языка поэмы. </w:t>
            </w:r>
          </w:p>
          <w:p w:rsidR="002C1F67" w:rsidRPr="00392973" w:rsidRDefault="002C1F67" w:rsidP="00F510AE">
            <w:pPr>
              <w:pStyle w:val="Default"/>
              <w:jc w:val="both"/>
            </w:pPr>
            <w:r w:rsidRPr="00392973">
              <w:t>Языковое и стилистическое своеобразие произведений Н.А. Некрасова.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Стихотворения: «Тройка», «Я не люблю иронии твоей…», «Вчерашний день, часу в шестом…», «Мы с тобой бестолковые люди», «Поэт и гражданин», «Элегия» («Пускай нам говорит изменчивая мода…»), «Родина», «Еду ли ночью по улице темной…», «В дороге», «Муза», «О Муза, я у двери гроба…»,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«Блажен незлобивый поэт…», «Внимая ужасам войны…», «</w:t>
            </w:r>
            <w:proofErr w:type="spellStart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Орина</w:t>
            </w:r>
            <w:proofErr w:type="spellEnd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 — мать солдатская» (не менее трёх по выбору).</w:t>
            </w:r>
          </w:p>
          <w:p w:rsidR="00AB54E0" w:rsidRPr="00820AE9" w:rsidRDefault="00AB54E0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16, 17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448">
              <w:rPr>
                <w:rFonts w:ascii="Times New Roman" w:hAnsi="Times New Roman"/>
                <w:bCs/>
                <w:sz w:val="24"/>
                <w:szCs w:val="24"/>
              </w:rPr>
              <w:t>Своеобразие тем, мотивов и образов поэзии Н. А. Некрасова.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B78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стихотворений; подготовка сообщения / презентации / ролика / подкаста или др. формате (по выбору) о тех поэтических текстах Н.А. Некрасова, которые впоследствии стали народными песнями, ответив на вопрос, почему его тексты легко превращаются в песни.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988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поэмы «Кому на Руси жить хорошо».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по поэме "Кому на Руси жить хорошо".</w:t>
            </w:r>
          </w:p>
          <w:p w:rsidR="002C1F67" w:rsidRPr="009259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анализ глав поэмы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Творческие задания. Исследование и подготовка реферата (сообщения, доклада):</w:t>
            </w:r>
          </w:p>
          <w:p w:rsidR="002C1F67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«Некрасовский “Современник”», «Н. А. Некра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сов в воспоминаниях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современни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ков</w:t>
            </w:r>
            <w:proofErr w:type="gramEnd"/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», «Новаторство Н. А. Некрасова в области поэтической формы (“Неправильн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ая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поэзия”)», «Образы детей и произведения для детей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творчестве Н. А. Некрасова»,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«Поэмы Н. А. Некрасова», «Н. А. Некрасов как ли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тературный критик», «Произведе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ния Н. А. Некрасова в творчестве рус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ских художников-иллюстраторов». 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и проведение заочной экскурсии в один из музеев Н. А. Некрасова.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Сочинение по творчеству Н. А. Некрасова.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Наизусть.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Два-три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стихотворение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</w:p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534C22" w:rsidRDefault="00BD6B18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534C22" w:rsidRDefault="00BD6B18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sz w:val="24"/>
                <w:szCs w:val="24"/>
              </w:rPr>
              <w:t>Выявление в художественных текстах изобразительно-выразительных средств языка и применение понимания образной системы для решения профессиональных задач специальностей технологического профиля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461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Pr="0008026D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534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D6B18" w:rsidRPr="00534C22" w:rsidRDefault="00BD6B18" w:rsidP="0053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в предложенных художественных текстах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 Тютчева, А.А. Фета, Н.А. Некрасова </w:t>
            </w: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изобразительно-выразительные средства и охарактеризовать их.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08026D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04BAA" w:rsidRDefault="002C1F67" w:rsidP="00D0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народов России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82ED8" w:rsidRDefault="00982ED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D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народов России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9039E0" w:rsidRDefault="009039E0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Изучение биографии и творчества поэтов народов России.</w:t>
            </w:r>
          </w:p>
          <w:p w:rsidR="002C1F67" w:rsidRPr="00503D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 произведения из литературы народов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8B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одного по выбору). Например, Г. Тукая, К. Хетагурова и др.</w:t>
            </w:r>
          </w:p>
          <w:p w:rsidR="00525D60" w:rsidRPr="00525D60" w:rsidRDefault="00525D60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60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8D058B" w:rsidRDefault="002C1F67" w:rsidP="00CC1A6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Хетагуров «Послание», «Песня бедняка», «На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кладбище», «</w:t>
            </w:r>
            <w:proofErr w:type="spellStart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Фсати</w:t>
            </w:r>
            <w:proofErr w:type="spellEnd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 xml:space="preserve">», поэма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«Кому живется весело»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9039E0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2C1F67" w:rsidRPr="00F510AE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Подготовка сценария 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тературного вечера или конкурса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 xml:space="preserve">чтецов «Поэты России XIX века». Исследование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доклада «Мой любимый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поэт второй половины XIX века».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51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5B5A" w:rsidRDefault="002C1F67" w:rsidP="00F5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</w:t>
            </w:r>
            <w:proofErr w:type="gramStart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 и</w:t>
            </w:r>
            <w:proofErr w:type="gramEnd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8106A8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зарубежной литературы второй половины XIX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C561AF" w:rsidRDefault="002C1F67" w:rsidP="0002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      </w:r>
            <w:r w:rsidRPr="00C561AF">
              <w:t xml:space="preserve"> 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и проблематика, традиции и новаторство в произведениях зарубежных писателей и поэтов. Вечные вопросы бытия в зарубежной литературе.</w:t>
            </w:r>
          </w:p>
          <w:p w:rsidR="002C1F67" w:rsidRPr="00C561AF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проза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одного произведения по выбору). Например, произведения Ч. Диккенса «Дэвид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Копперфилд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«Большие надежды»; Г. Флобера «Мадам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Бовари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Саламбо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О. Бальзака «Гобсек», В. Шекспира «Гамлет», И. Гете «Фауст», Г. Мопассана «Ожерелье» и др. Общая характеристика творчества.</w:t>
            </w:r>
          </w:p>
          <w:p w:rsidR="002C1F67" w:rsidRPr="002C0DA9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Например: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Гете «Фауст».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Сюжет и композиция трагедии. Борьба добра и зла в мире как движущая сила его развития.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Трагизм любви Фауста и Гретхен. Фауст как вечный образ мировой литературы. Гете и русская литература. 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Мопассан «Ожерелье».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Психологическая острота сюжета. Мастерство композиции. Особенности жанра новеллы. </w:t>
            </w:r>
          </w:p>
          <w:p w:rsidR="002C1F67" w:rsidRDefault="002C1F67" w:rsidP="00E3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Жизненный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творческий путь </w:t>
            </w: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Шекспира.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идея Возрождения - идея гуманизма, челов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ечности. Человек имеет право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личный выбор и на личную свободу воли. Искусство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литература в эпоху Ренессанса.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Размышление над «вечными темами бытия»: над загадками жизни и смерти. Возникает проблема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поэзия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двух стихотворений одного из поэтов по выбору). Например, стихотворения А. Рембо, 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Бодлера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Поэты-импрессионисты (Ш.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Рембо О. Ренуар, П.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Малларме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Шекспира, Г. Гейне и др.). Общая характеристика творчества.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Рембо Жизнь и творчество (обзор). Стихотворение «Пьяный корабль» (возможен выбор другого произведения). Тема стихийности жизни, полной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раскрепощенности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  <w:r w:rsidRPr="00C561AF">
              <w:t xml:space="preserve">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 xml:space="preserve">Поэзия Г. Гейне.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>В. Шекспир. Сонеты.</w:t>
            </w:r>
          </w:p>
          <w:p w:rsidR="002C1F67" w:rsidRPr="00CC1A68" w:rsidRDefault="002C1F67" w:rsidP="000A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Символ. Символизм.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>Подготовка тезисов доклада о поэте-символисте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1145A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прозаиков и поэтов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C1F67" w:rsidRPr="009228C9" w:rsidRDefault="002C1F67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драматургия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драматургия второй половины XIX века (не менее одного произведения по выбору). Например, пьесы Г. </w:t>
            </w:r>
            <w:proofErr w:type="spellStart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Гауптмана</w:t>
            </w:r>
            <w:proofErr w:type="spellEnd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«Перед восходом солнца», Г. </w:t>
            </w:r>
            <w:r w:rsidR="00AD25A2">
              <w:rPr>
                <w:rFonts w:ascii="Times New Roman" w:hAnsi="Times New Roman"/>
                <w:bCs/>
                <w:sz w:val="24"/>
                <w:szCs w:val="24"/>
              </w:rPr>
              <w:t>Ибсена «Кукольный дом»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и др. Общая характеристика творчества.</w:t>
            </w:r>
          </w:p>
          <w:p w:rsidR="002C1F67" w:rsidRPr="00D4671F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71F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AD25A2" w:rsidRDefault="002C1F67" w:rsidP="00AD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Г. Ибсен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Жизнь и творчество (обзор). Драма «Кукольны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дом» (обзорное изучение) (возможен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выбор другого произведения). Особенности конфликта. Социальная и нравственная проблематика произведения. Вопрос о правах женщины в драме. Образ 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Норы. Особая роль символики в “Кукольном доме”. Своеобразие “драм иде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й” Ибсена как социально-психоло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гических драм. Художественное наследие Ибсена и мировая драматургия.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D2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доклада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драматурге</w:t>
            </w: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Сообщение о политической и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Ибсена. 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  <w:p w:rsidR="002C1F67" w:rsidRPr="001145A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драматургов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AB0B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BEF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F228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И.А. Бунина. Проза И. А. Бунина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0432B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Алексеевич Бунин (1870—1953). 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Реалистическое и символическое в прозе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 Бунина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 xml:space="preserve"> и поэзии. Критики о Бунине (В. Брюсов, Ю. </w:t>
            </w:r>
            <w:proofErr w:type="spellStart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, З. Шаховская, О. Михайлов) (по выбору преподавателя).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FAF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Психологизм пейзажа в художественной литературе. Рассказ (углубление представлений).</w:t>
            </w:r>
            <w:r>
              <w:t xml:space="preserve"> </w:t>
            </w:r>
            <w:r w:rsidRPr="00AD5535">
              <w:rPr>
                <w:rFonts w:ascii="Times New Roman" w:eastAsia="Times New Roman" w:hAnsi="Times New Roman"/>
                <w:sz w:val="24"/>
                <w:szCs w:val="24"/>
              </w:rPr>
              <w:t>Аллюзия. Реалистическая символика.</w:t>
            </w:r>
          </w:p>
          <w:p w:rsidR="002C1F67" w:rsidRPr="00FF2282" w:rsidRDefault="002C1F67" w:rsidP="00FB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Для чтения и изучения. Рассказы (два по выбору): «</w:t>
            </w:r>
            <w:r w:rsidRPr="001F5FA5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Антоновские яблоки</w:t>
            </w: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», «Чистый понедельник», «Темные аллеи» «Господин из Сан-Франциско»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Художественное своеобразие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рассказов И.А. Бунина «Чистый понедельник», </w:t>
            </w:r>
            <w:r w:rsidRPr="001E321D">
              <w:rPr>
                <w:rFonts w:ascii="Times New Roman" w:hAnsi="Times New Roman"/>
                <w:sz w:val="24"/>
                <w:szCs w:val="24"/>
              </w:rPr>
              <w:t>«Господин из Сан-Франциско»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цикла «Темные аллеи»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39">
              <w:rPr>
                <w:rFonts w:ascii="Times New Roman" w:hAnsi="Times New Roman"/>
                <w:bCs/>
                <w:sz w:val="24"/>
                <w:szCs w:val="24"/>
              </w:rPr>
              <w:t>Психологизм бунинской прозы. Пейзаж. Особенности языка: «живопись» словом, детали-символы, сочетание различных пластов лексики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F5">
              <w:rPr>
                <w:rFonts w:ascii="Times New Roman" w:hAnsi="Times New Roman"/>
                <w:bCs/>
                <w:sz w:val="24"/>
                <w:szCs w:val="24"/>
              </w:rPr>
              <w:t xml:space="preserve">Проза И. Бунина. Судьбы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мира и цивилизации в творчестве.</w:t>
            </w:r>
          </w:p>
          <w:p w:rsidR="002C1F67" w:rsidRPr="00793D1C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онспект критической статьи </w:t>
            </w:r>
            <w:proofErr w:type="spellStart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>Айхенвальд</w:t>
            </w:r>
            <w:proofErr w:type="spellEnd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 Ю. И. «Иван Бунин».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Чтение и анализ рассказа «Антоновские яблоки»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Доклад на тему: И.А. Бунин – нобелевский лауреат. 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Отзыв о рассказе И.А. Бунина «Господин из Сан-Франциско».</w:t>
            </w:r>
          </w:p>
          <w:p w:rsidR="002C1F67" w:rsidRPr="00FF2282" w:rsidRDefault="002C1F67" w:rsidP="00FF2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Самостоятельное чтение стихов Бунина: «И цветы, и шмели, и травы, и колосья…», «У птицы, есть гнездо, у зверя есть нора…», «Сапсан» и др.; «Митина любовь», «Легкое дыхание», «Холодная осень»; заучивание наизусть 1 стихотворения;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 по творчеству писателя </w:t>
            </w:r>
          </w:p>
          <w:p w:rsidR="002C1F67" w:rsidRPr="00C200E4" w:rsidRDefault="002C1F67" w:rsidP="00FF228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Исследование и подготовка реферата: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Женские образы в творчестве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С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Тургенева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»;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дворянских гнезд в творчестве 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Чехова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733776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074D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А.И. Куприна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 Купр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 (1870—1938).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Повести 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«Гранатовый браслет», «Олеся»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по выбору).</w:t>
            </w: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2C1F67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</w:t>
            </w: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2C1F67" w:rsidRPr="00802D7E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темы любви и истолкование библейского сюжета в повести «</w:t>
            </w:r>
            <w:proofErr w:type="spellStart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Pr="008E78F5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 xml:space="preserve">Критики о Куприне (Ю. </w:t>
            </w:r>
            <w:proofErr w:type="spellStart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, М. Горький, О. Михайлов) (по выбору преподавателя).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Повесть. Автобиографический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AD5535">
              <w:rPr>
                <w:rFonts w:ascii="Times New Roman" w:hAnsi="Times New Roman"/>
                <w:bCs/>
                <w:sz w:val="24"/>
                <w:szCs w:val="24"/>
              </w:rPr>
              <w:t>южет и фабула эпического произведения (углубление представлений).</w:t>
            </w:r>
          </w:p>
          <w:p w:rsidR="002C1F67" w:rsidRPr="006F0FAF" w:rsidRDefault="002C1F67" w:rsidP="00527F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 Повесть «Гранатовый браслет», «Олеся» и др. (одно произведение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A64ACE"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«Великая сила любви» в повести «Гранатовый браслет»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Тема любви в изображении А.И. Куприна (на примере одного из произведений).</w:t>
            </w:r>
          </w:p>
          <w:p w:rsidR="002C1F67" w:rsidRPr="00D307A0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Сочинение по произведениям И.А.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Бунина и А.И.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Куприна.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2C1F67" w:rsidRPr="000D01AD" w:rsidRDefault="002C1F67" w:rsidP="000D01A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D01AD" w:rsidRDefault="002C1F67" w:rsidP="000D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1.А.И. Куприн. Утверждение высоких нравственных идеалов русского народа в повестях писателя.</w:t>
            </w:r>
          </w:p>
          <w:p w:rsidR="002C1F67" w:rsidRPr="000D01AD" w:rsidRDefault="002C1F67" w:rsidP="000D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повести А.И. Куприна «Гранатовый браслет».</w:t>
            </w:r>
          </w:p>
          <w:p w:rsidR="002C1F67" w:rsidRDefault="002C1F67" w:rsidP="000D0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творчеству А.И. Куприна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«Поединок»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</w:t>
            </w:r>
            <w:proofErr w:type="spellStart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Суламифь</w:t>
            </w:r>
            <w:proofErr w:type="spellEnd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2C1F67" w:rsidRPr="00C200E4" w:rsidRDefault="002C1F67" w:rsidP="000D01A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 xml:space="preserve">Исследование и подготовка реферата 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«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любви в твор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softHyphen/>
              <w:t>честве 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 и 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Куприна: общее и различное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23201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Горький (1868—1936).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и способ ее воплощения (рассказы М. Горького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«Коновалов» и др.) (один рассказ по выбору).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драме.</w:t>
            </w:r>
          </w:p>
          <w:p w:rsidR="009725A2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Рассказы «Старуха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Изергиль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», «Макар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Чудра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Челкаш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«Коновалов» и др.) (один рассказ по выбору).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1F67" w:rsidRPr="00232016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Пьеса «На дне»</w:t>
            </w:r>
            <w:r w:rsidR="009725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21, 22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Своеобразие рассказов М. Горького.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«Герои пьесы М. Горького «На дне».</w:t>
            </w:r>
          </w:p>
          <w:p w:rsidR="002C1F67" w:rsidRPr="00D307A0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Противопоставление героя-индивидуалиста и героя-альтруиста. Социально-философская пьеса. Чтение по ролям фрагментов пьесы. Спор о человеке. «Три правды» в пьесе: в чем отличие? Неоднозначность авторской позиции. Песни и цитаты как составляющие языка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Новый тип романтического героя в ранних рассказах М. Горького.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«Правда» и «вера» в пьесе М. Горького «На дне».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Новаторство автобиографических повестей М. Горького.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пьесе «На дне»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Инд. </w:t>
            </w:r>
            <w:proofErr w:type="gram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зад.:</w:t>
            </w:r>
            <w:proofErr w:type="gram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анализ рассказа А.М. Горького «Старуха 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Изергиль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»;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доклада (сообщения, реферата): «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Гордый человек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произведениях Ф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Достоевского 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и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Горького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 (произведе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ния по выбору учащихся); «История жизни Актера» (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Бубнова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, Пепла, Наташи или другого героя пьесы «На дне» — по выбору учащихся)</w:t>
            </w:r>
          </w:p>
          <w:p w:rsidR="002C1F67" w:rsidRPr="00C200E4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Монолог Сатина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C1F67" w:rsidRPr="009228C9" w:rsidRDefault="002C1F67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поэзии.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русской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ерянин, Максимилиан Волошин, Михаил Кузмин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Общая характеристика творчества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стихотворений одного поэта по выбору)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2C1F6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Поэты, творившие вне литературных течений: И. Ф. Анненский, М. И. Цветаева.</w:t>
            </w:r>
          </w:p>
          <w:p w:rsidR="002C1F67" w:rsidRPr="00593EA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EA7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Символизм. Акмеизм. Футуризм.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D34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Сопоставительный анализ стихов поэтов Серебряного века.</w:t>
            </w:r>
          </w:p>
          <w:p w:rsidR="002C1F67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заочной экскурсии по Третьяковской галерее. Подготовка сценария музыкальной гостиной «Музыка серебряного века»</w:t>
            </w:r>
          </w:p>
          <w:p w:rsidR="00C0215F" w:rsidRPr="00C0215F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рефератов, проектов на тему: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Творчество В.Я. Брю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сова, К.Д. Бальмонта, А. Белого», </w:t>
            </w:r>
          </w:p>
          <w:p w:rsidR="00C0215F" w:rsidRPr="00334352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Младшие символисты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Роль А. Блока, Андрея Белого, </w:t>
            </w:r>
            <w:proofErr w:type="spellStart"/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Вяч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 Иванова в эволюции символизма»,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Н. Гумилев - теоретик и практик акмеизма («Капитаны», «Жираф», «Мои читатели», «Заблудившийся трамвай»)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Роль В. Маяковского в истории футуризма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2C1F67" w:rsidRPr="00C200E4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1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Наизусть.</w:t>
            </w:r>
            <w:r w:rsidRPr="003343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Два-три стихотворения поэтов Серебряного века (по выбору студентов)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103B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.5 </w:t>
            </w:r>
          </w:p>
          <w:p w:rsidR="002C1F67" w:rsidRPr="009228C9" w:rsidRDefault="002C1F67" w:rsidP="00007AB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А.А. Блока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103BB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Александрович Блок (1880—1921). 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2C1F67" w:rsidRDefault="002C1F67" w:rsidP="00A103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/>
                <w:sz w:val="24"/>
                <w:szCs w:val="24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ху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дожественной образности (образ-</w:t>
            </w: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символ). Развитие понятия о поэме.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3F0316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«Незнакомка», «Россия», «Ночь, улица, фонарь, аптека…», «Река раскинулась. Течет, грустит лениво (из цикла «На поле Куликовом»), «На железной дороге», «О доблестях, о подвигах, о славе…», «О, весна, без конца и без краю…», «О, я хочу безумно жить…», «Вхожу я в темные храмы», «В ресторане» и другие.</w:t>
            </w:r>
          </w:p>
          <w:p w:rsidR="002C1F67" w:rsidRPr="00E83F45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«Двенадцать».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Особенности поэзии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России в поэзии А. Блока. Поэт и эпоха.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Тема исторических судеб России в творчестве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Символика поэмы" Двенадцать" А.А. Блока.</w:t>
            </w:r>
          </w:p>
          <w:p w:rsidR="002C1F67" w:rsidRPr="00854E2A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Тема исторических судеб России в творчестве А.А. Блока.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Сквозные образы-символы в стихах Блока. 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«Блок — трагический тенор эпохи...» (А. Ахматова).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Жанровое своеобразие поэмы А. Блока «Двенадцать»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Письменный анализ стихов Блока;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Заучивание стихов наизусть.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биографии и творчеству А. Блока</w:t>
            </w:r>
          </w:p>
          <w:p w:rsidR="002C1F67" w:rsidRPr="002F67DC" w:rsidRDefault="002C1F67" w:rsidP="002F67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реферата (доклада, сообщения): «Тема любви в творчестве А.С. Пушкина и А.А. Блока»; «Тема России в творчестве русских поэтов М.Ю. Лермонтова, Н.А. Некрасова, А.А. Блока»; «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революции в творчестве 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2F67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87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В.В. Маяковского.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В.В. Маяковского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E7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Владимир Владимирович Маяковский (1893—1930).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>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E5708">
              <w:rPr>
                <w:rFonts w:ascii="Times New Roman" w:hAnsi="Times New Roman"/>
                <w:iCs/>
                <w:sz w:val="24"/>
                <w:szCs w:val="24"/>
              </w:rPr>
              <w:t>«Облако в штанах».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Теория литературы. Традиции и новаторс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 в литературе. Новая система </w:t>
            </w: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стихосложения. Тоническое стихосложение.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«А вы могли бы?», «Нате!», «Послушайте!», «</w:t>
            </w:r>
            <w:proofErr w:type="spellStart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Лиличка</w:t>
            </w:r>
            <w:proofErr w:type="spellEnd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!», «Юбилейное», Прозаседавшиеся», «Письмо Татьяне Яковлевой» и др.</w:t>
            </w:r>
          </w:p>
          <w:p w:rsidR="002C1F67" w:rsidRPr="00DE5708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«Облако в штанах».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поэзии В.В. Маяковского.</w:t>
            </w:r>
          </w:p>
          <w:p w:rsidR="002C1F67" w:rsidRPr="00DE5708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поэмы «Облако в штанах» 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«Музыка революции в творчеств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В. В. Маяковского»; </w:t>
            </w:r>
          </w:p>
          <w:p w:rsidR="002C1F67" w:rsidRPr="00D307A0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«Сатира в 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роизведениях В. В. Маяковского»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  <w:p w:rsidR="002C1F67" w:rsidRPr="008435A9" w:rsidRDefault="002C1F67" w:rsidP="00843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Лирический герой раннего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2. Образы души и сердца в поэзии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Любовная лирика Маяковского («Облако в штанах», «Флей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та-позвоночник», «Люблю», «Про это», «Письмо товарищу </w:t>
            </w:r>
            <w:proofErr w:type="spellStart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строву</w:t>
            </w:r>
            <w:proofErr w:type="spellEnd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...», «Письмо Татьяне Яковлевой»).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«Облако в штанах». Исповедь и проповедь в образном строе поэмы. </w:t>
            </w:r>
          </w:p>
          <w:p w:rsidR="002C1F67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Новаторский характер поэзии Маяковского.</w:t>
            </w:r>
          </w:p>
          <w:p w:rsidR="002C1F67" w:rsidRPr="008435A9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340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Женщины в жизни Маяковского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реферата (доклада, сообщения): «Музыка революции в творчестве В.В. Маяковского»; 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Сатира в произведениях 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Маяковского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»;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подготовка сценария литературного вечера 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Маяковский и поэты золотого века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8435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8435A9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40C3D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С.А. Есенина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Александрович Есенин (1895—1925). 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впечатлений,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</w:p>
          <w:p w:rsidR="002C1F67" w:rsidRPr="00E655DC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</w:t>
            </w:r>
          </w:p>
          <w:p w:rsidR="002C1F67" w:rsidRPr="00E40C3D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2C1F67" w:rsidRPr="00E40C3D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трех по выбору): «Гой ты, Русь моя родная!», «Письмо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матери», «Собаке Качалова», «Спит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ковыль. Равнина до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рогая…», «Шаганэ, 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моя, Шаганэ…»,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жалею, не зову, не плачу…»,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последний поэт деревни…», «Русь Советская», «Низкий дом с голубыми ставнями…»,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бродить, не мять в кустах багряных…», «Письмо к женщине»,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покинул родимый дом…», «Неуютная, жидкая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С.А. Есенина.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DC">
              <w:rPr>
                <w:rFonts w:ascii="Times New Roman" w:hAnsi="Times New Roman"/>
                <w:bCs/>
                <w:sz w:val="24"/>
                <w:szCs w:val="24"/>
              </w:rPr>
              <w:t>Работа с поэтическими произведениями С. Есенина – выразительное чтение, исполнение, составление визуальных и музыкальных композиций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D307A0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A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С.А. Есенина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1. Символика цвета в пейзажной лирике С. Есенина.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Лиричность и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исповедальность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поэзии Есенина. </w:t>
            </w:r>
          </w:p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Образ родины и своеобразие его воплощения в лирике. Метафоричность и образность поэтического языка.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докладов по темам «Тема Родины в лирике Есенина», «Фольклорное начало в лирике Есенина» и др.;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творчеству С.А. Есенина</w:t>
            </w:r>
          </w:p>
          <w:p w:rsidR="002C1F67" w:rsidRPr="00E40C3D" w:rsidRDefault="002C1F67" w:rsidP="00E4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доклада: «Я б навеки пошел за тобой…»; «Тема любви в творчестве С.А. Есенина»; «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Родины в творчестве С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Есенина и 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40C3D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671F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8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174C8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М.И. Цветаевой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 xml:space="preserve">Марина Ивановна Цветаева (1892—1941). 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Стихотворения (не менее трёх по выбору): «Моим стихам, написанным так рано…», «Кто создан из камня, кто создан из глины…», «Идешь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Москве»), «Генералам 12 года», «Имя твое — птица в руке…», «Тоска по родине! Давно…»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поэзии М.И. Цветаевой.</w:t>
            </w:r>
          </w:p>
          <w:p w:rsidR="002C1F67" w:rsidRPr="00D307A0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М.И. Цветаевой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2C1F67" w:rsidRPr="00003E46" w:rsidRDefault="002C1F67" w:rsidP="003662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03E46" w:rsidRDefault="002C1F67" w:rsidP="00366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России в поэзии Марины Цветаевой</w:t>
            </w:r>
          </w:p>
          <w:p w:rsidR="002C1F67" w:rsidRPr="00003E46" w:rsidRDefault="002C1F67" w:rsidP="003662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Фольклорные истоки поэзии Марины Цветаевой.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</w:pP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lastRenderedPageBreak/>
              <w:t>Исследование и подготовка реферата (сообщения, доклада): «М. И. Цветаева в воспоминаниях современников»,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Б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Пастернак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Рильке: диалог поэтов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и 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Ахматова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— драматург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».</w:t>
            </w:r>
          </w:p>
          <w:p w:rsidR="002C1F67" w:rsidRPr="00E5190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E5190C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О.Э. Мандельштама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Осип 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Эмильевич</w:t>
            </w:r>
            <w:proofErr w:type="spellEnd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Мандельштам (1891—1938)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из биографии О. Э. Мандельштама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Идейно-тематические и художе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ственные особенности поэзии О. Э. Мандельштама. Противостояние поэта «веку-волкодаву». Поиски духовных опор в искусстве и природе. Теория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поэтического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О. Мандельштама.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157F5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Стихотворения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(не менее трех по выбору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):  </w:t>
            </w: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Бессонница. Гомер. Тугие паруса…», «За гремучую доблесть грядущих веков…», «Ленинград»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«Мы живем, под собою не чуя страны…»,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Selenti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(«Я вернулся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мой город, знакомый до слез…»),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тира тиха, как бумага…», «Золо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тистог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меда струя из бутылки текла…»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27D5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94524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E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27D5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93D1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2C1F67" w:rsidRPr="00EE5459" w:rsidRDefault="002C1F67" w:rsidP="00EE54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по темам: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Судьба Мандельшта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ма: «Мне на плечи кидается век-волкодав…»»,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етербургская тема у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Мандельштама: история и современность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Власть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Любовная тема у Мандельштама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Платонова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 Платонов (Андрей Платонович Климентов) (1899—1951)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из биографии.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Поиски положительного героя писателем. 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нство нравственного и эстетиче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ского. Труд как основа нравственности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Принципы создания характеров.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Социально-философское содержание творчества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Платонова, своеобразие художе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ственных средств (переплетение реального и фанта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стического в характерах героев-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правдоискателей, метафоричность образов, язык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оизведений Платонова). Традиции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русской сатиры в творчестве писателя.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стиле писателя.</w:t>
            </w:r>
          </w:p>
          <w:p w:rsidR="002C1F67" w:rsidRPr="00007AB4" w:rsidRDefault="002C1F67" w:rsidP="002C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Рассказы и повести (одно произведение по выбору): В прекрасном и яростном мире», «Котлован», «Возвращение», «Усомнившийся Макар»,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Чевенгур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рассказа «В прекрасном и яростном мире».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281B">
              <w:rPr>
                <w:rFonts w:ascii="Times New Roman" w:hAnsi="Times New Roman"/>
                <w:bCs/>
                <w:sz w:val="24"/>
                <w:szCs w:val="24"/>
              </w:rPr>
              <w:t>Чтение и анализ рассказа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Повесть «Усомнившийся Макар».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Повесть как акт гражданского мужества писателя. Смысл названия произведения. Мотив странствия как способ раскрытия идеи повести. Образ главного героя. Сомнения и причины его сомнений. Макар – «природный», «сокровенный» человек. Жанровое своеобразие повести. Необычность языка и стиля писателя (произвол в сочетании слов, «неправильности», избыточность языка, речь героев в соответствии со стандартами эпохи и др.)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C200E4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Анализ ключевых эпизодов повести. Работа над характеристикой героя как «сокровенного человека» (развитие понятия). Лингвистический анализ фрагментов повести с целью наблюдения над стилем и языком А. Платонова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и 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рефератов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: «Герои прозы</w:t>
            </w:r>
            <w:r w:rsidR="008F1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А. Платонова»; «Традиции и новаторство в творчестве А. Платонова»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2A6916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Темы сочинений: Переплетение реального и фантастического в хар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актерах героев-правдоискателей.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Метафоричность образов произведений Платонова. Язык произведений Платонова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C39A9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 (1891—1940)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обзор жизни и творчества (с обобщением ранее изученного материала).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Сценическая жизнь пьесы «Дни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Теория литературы. </w:t>
            </w:r>
            <w:r w:rsidR="002A129E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типов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романа в русской прозе XX века: </w:t>
            </w:r>
            <w:r w:rsidR="00C21A31" w:rsidRPr="00C2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жанра (жанровые разновидности), сатира, гротеск, фантастическое и реалистическое в художественной литературе.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E75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и новаторство в литературе.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Романы «Белая гвардия», «Мастер и Маргарита» (один роман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42D5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</w:t>
            </w:r>
          </w:p>
          <w:p w:rsidR="00A45624" w:rsidRPr="00205F3C" w:rsidRDefault="00A45624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М. Булгаков «Мастер и Маргарита». Составление сравнительной характеристики героев.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Библейские главы в 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Сатирические главы в романе «Мастер и Маргарита» М.А. Булакова.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Любовь и творчество </w:t>
            </w:r>
            <w:r w:rsidR="009E51B8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ершалаимских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глав. Сатирическая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дьяволиада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Грани романа «Мастер и Маргарита»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4562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  <w:p w:rsidR="009E51B8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Реферат: Традиции Гоголя в сатирических главах романа М. Булгакова «Мастер и Маргарита».</w:t>
            </w:r>
            <w:r w:rsid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C1F67" w:rsidRPr="006C39A9" w:rsidRDefault="00A45624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Анализ критических статей, посвященных роману Булгакова «Мастер и Маргарита».</w:t>
            </w:r>
          </w:p>
          <w:p w:rsidR="002C1F67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Подготовка заочной экскурсии по одному из музеев М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Булгакова</w:t>
            </w:r>
            <w:r w:rsidR="00A45624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.</w:t>
            </w:r>
          </w:p>
          <w:p w:rsid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Просмотр фрагменты кинофильмов «Дни 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Басов), «Мастер и Маргарита»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Бортко).</w:t>
            </w:r>
          </w:p>
          <w:p w:rsidR="00A45624" w:rsidRP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заочно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й экскурсии по одному из музеев </w:t>
            </w: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М. А. Булгакова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2C1F67" w:rsidRPr="00A6013D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A6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8E25BA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М.А. Шолохова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>Михаил Александрович Шолохов (1905—1984). Жизненный и творческий путь писателя (с обобщением ранее изученного). Роман-эпопея «Тихий Дон»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(избранные главы)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 xml:space="preserve">. Роман-эпопея о судьбах русского народа и казачества в годы Гражданской войны. Своеобразие жанра. Особенности композиции. Столкновение старого и 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bCs/>
                <w:sz w:val="24"/>
                <w:szCs w:val="24"/>
              </w:rPr>
              <w:t xml:space="preserve">Теория литературы.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Развитие понятия о стиле писателя.</w:t>
            </w:r>
          </w:p>
          <w:p w:rsidR="008E25BA" w:rsidRPr="00A6013D" w:rsidRDefault="008E25BA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«Тихий Дон» (избранные главы)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E25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29, 30</w:t>
            </w:r>
          </w:p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«В мире, расколотом надвое» (Гражданская война в изображении Шолохова)</w:t>
            </w:r>
          </w:p>
          <w:p w:rsidR="008E25BA" w:rsidRPr="00854E2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глав.</w:t>
            </w:r>
          </w:p>
          <w:p w:rsidR="008E25BA" w:rsidRPr="00854E2A" w:rsidRDefault="008E25BA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</w:p>
          <w:p w:rsidR="00A14B05" w:rsidRPr="00854E2A" w:rsidRDefault="00A14B05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Характеристика Натальи и Аксиньи, их судьбы и жизненные ценности. Образ Ильиничны. Тема семьи.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Pr="00A6013D" w:rsidRDefault="002C1F67" w:rsidP="00A60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Роман-эпопея М. Шолохова «Тихий Дон». Неповторимость изображения русского характера в романе.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М.А. Шолохов – создатель эпической картины народной жизни в «Донских рассказах».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Военная тема в творчестве М. Шолохова.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i/>
                <w:sz w:val="24"/>
                <w:szCs w:val="24"/>
              </w:rPr>
              <w:t>4.Женские образы в романе-эпопее М. Шолохова.</w:t>
            </w:r>
          </w:p>
          <w:p w:rsidR="00490D77" w:rsidRPr="00490D77" w:rsidRDefault="00490D77" w:rsidP="00490D7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5.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Исследование и подг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отовка доклада «Казачьи песни в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романе-эпопее “Тихий Дон” и их роль в раскрыт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ии идейно-нравственного и эсте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тического содержания произведения».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left w:val="single" w:sz="4" w:space="0" w:color="00000A"/>
              <w:right w:val="single" w:sz="4" w:space="0" w:color="00000A"/>
            </w:tcBorders>
          </w:tcPr>
          <w:p w:rsidR="002C1F67" w:rsidRPr="007247DD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247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7DD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96559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B5AC0" w:rsidRPr="009228C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А.А. Ахматовой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0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t xml:space="preserve">войны: судьба страны и народа. Личная и общественная темы в стихах революционных и первых послереволюционных лет. Темы любви к родной земле,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Родине, России. Пушкинские темы в творчестве Ахматовой. Тема любви к Родине и гражданского мужества в лирике военных лет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A14B05" w:rsidRP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Проблема традиций и новаторства в поэзии. Поэтическое</w:t>
            </w:r>
          </w:p>
          <w:p w:rsid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мастерство.</w:t>
            </w:r>
          </w:p>
          <w:p w:rsidR="002C1F67" w:rsidRDefault="00A14B05" w:rsidP="00D57D4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5B26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чтения и изучения.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трёх по выбору)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: «Песня последней встречи»,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«Сжала руки под темной вуалью…</w:t>
            </w:r>
            <w:proofErr w:type="gramStart"/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Смуглый отрок бродил по аллеям…», 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«Мне голос был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. Он звал </w:t>
            </w:r>
            <w:proofErr w:type="spellStart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утешно</w:t>
            </w:r>
            <w:proofErr w:type="spell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…», «Не с теми я, кто бросил землю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…»,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«Мужество», «Приморский сонет», «Родная земля»,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«Смят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ение», «Молюсь оконному лучу…»,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«Пахнут липы сладко…», «Сероглазый король»,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«Мне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ни к чему одические рати»,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«Победителям», «Муза». </w:t>
            </w:r>
          </w:p>
          <w:p w:rsidR="002C1F67" w:rsidRPr="00096559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Поэма 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«Реквием».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31</w:t>
            </w:r>
          </w:p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</w:t>
            </w:r>
            <w:r w:rsidRPr="001D7E5C">
              <w:rPr>
                <w:rFonts w:ascii="Times New Roman" w:hAnsi="Times New Roman"/>
                <w:bCs/>
                <w:sz w:val="24"/>
                <w:szCs w:val="24"/>
              </w:rPr>
              <w:t>ирики А.А. Ахматовой.</w:t>
            </w:r>
          </w:p>
          <w:p w:rsidR="005B26A8" w:rsidRDefault="005B26A8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Идейно-тематическое своеобразие лирики А. Ахматовой.</w:t>
            </w:r>
          </w:p>
          <w:p w:rsidR="00A14B05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стихотворений.  Ахматовой (по выбору).</w:t>
            </w:r>
          </w:p>
          <w:p w:rsidR="002C1F67" w:rsidRPr="001D7E5C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Поэма «Реквием». Трагедия народа и поэта. Тема 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и исторической памяти. </w:t>
            </w: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Особенности жанра и композиции поэмы.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1F67" w:rsidRPr="001D7E5C">
              <w:rPr>
                <w:rFonts w:ascii="Times New Roman" w:hAnsi="Times New Roman"/>
                <w:bCs/>
                <w:sz w:val="24"/>
                <w:szCs w:val="24"/>
              </w:rPr>
      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2C1F67" w:rsidRPr="00096559" w:rsidRDefault="002C1F67" w:rsidP="00096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Психологизм лирики Ахматовой (на примере 2—3 стихо</w:t>
            </w: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творений).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Образ Родины в лирике Ахматовой.</w:t>
            </w:r>
          </w:p>
          <w:p w:rsidR="002C1F67" w:rsidRPr="00096559" w:rsidRDefault="00A14B05" w:rsidP="00096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«Реквием» — поэма или лирически</w:t>
            </w:r>
            <w:r w:rsidR="00F64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 цикл? (Особенности композиции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произведения.</w:t>
            </w:r>
          </w:p>
          <w:p w:rsidR="002C1F67" w:rsidRPr="00C200E4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79A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lastRenderedPageBreak/>
              <w:t>Б.Л. Пастернака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F5731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Борис Леонидович Пастернак (1890—1960)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Сведения из биографии. Основные мотивы лирики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Л. Пастернака. Связь человека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и природы в лирике поэта. Эволюция поэтического стиля. 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мально-содержательные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доминанты поэтического стиля Б. Л. Пастернака. 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бовь и поэзия, жизнь и смерть в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философской концепции поэта.</w:t>
            </w:r>
          </w:p>
          <w:p w:rsidR="00B820B5" w:rsidRDefault="00B820B5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Cs/>
                <w:sz w:val="24"/>
                <w:szCs w:val="24"/>
              </w:rPr>
              <w:t>Лирический герой поэзии: сложность его настроения, жизнеощущения. Тема поэтического творчества, стремление к простоте. Судьба творца в поэзии. Любовная лирика. Стремление поэта «дойти до самой сути» явлений. Человек, природа и время в лирике. Христианские мотивы. Особенность поэтики: сочетание бытовых деталей и образов-символов, философская глубина. Песни современных бардов на стихи поэта.</w:t>
            </w:r>
          </w:p>
          <w:p w:rsidR="00F640B2" w:rsidRDefault="00F640B2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2C1F67" w:rsidRPr="00F57315" w:rsidRDefault="00F640B2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трех по выбору):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дойти до самой сути...», «Снег идет», 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«Любить иных – тяжелый крест…», «Быть знаменитым некрасиво…», «Ночь», «Гамлет», «Зимняя ночь»,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«Плачущий сад», «В больнице»,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«Гефсиманский сад» и др. по выбору.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40B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0B5" w:rsidRPr="00EF3CF2" w:rsidRDefault="00EF3CF2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  <w:p w:rsidR="002C1F67" w:rsidRPr="00F640B2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Написать доклады на темы: «Два Пастернака: от «понятной сложности» — к</w:t>
            </w:r>
          </w:p>
          <w:p w:rsidR="002C1F67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«неслыханной простоте». «Сестра моя - жизнь»: мотивы любви, природы, творчества», «Пушкинские мотивы в лирике поэта», «Пастернак-переводчик».</w:t>
            </w:r>
          </w:p>
          <w:p w:rsidR="00B820B5" w:rsidRPr="00B820B5" w:rsidRDefault="00B820B5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B820B5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А.Т. Твардовского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174C8" w:rsidRDefault="002C1F67" w:rsidP="0042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А. Т. Твардовского (с обобщением ранее изученного).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А. Т. Твардовского. Особенности поэтическ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мира.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Твардовского. Образ лирического героя, конкретно-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и общечеловеческий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тематики. «Поэзия как служение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ар». 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темы войны и памяти в лирике А.Т. Твардовского. Утверждение нравственных ценностей.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 — главный редактор журнала «Новый мир».</w:t>
            </w:r>
          </w:p>
          <w:p w:rsidR="00F640B2" w:rsidRDefault="00B820B5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лирических произведений. Темы, образы и мотивы. Тема памяти, тема войны, тема творчества в лирике поэта. Мотив служения народу,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(Не менее трех по выбору):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суть в одном-единственном завете…», «Памяти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 краю, куда их вывезли гуртом…»), «Я знаю,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никакой моей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вины…»,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«Дробится рваный цоколь монумента…»,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 словах», «Моим критикам», «Я убит подо Ржевом» и др.</w:t>
            </w:r>
          </w:p>
          <w:p w:rsidR="002C1F67" w:rsidRPr="00225351" w:rsidRDefault="002C1F67" w:rsidP="00F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C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      </w:r>
            <w:r>
              <w:t xml:space="preserve"> </w:t>
            </w:r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Стиль. Лирика. </w:t>
            </w:r>
            <w:proofErr w:type="spellStart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Лироэпика</w:t>
            </w:r>
            <w:proofErr w:type="spellEnd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Лирический цикл. Поэма.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Особенность лирики А.Т. Твардовского.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7CE">
              <w:rPr>
                <w:rFonts w:ascii="Times New Roman" w:hAnsi="Times New Roman"/>
                <w:bCs/>
                <w:sz w:val="24"/>
                <w:szCs w:val="24"/>
              </w:rPr>
      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  <w:p w:rsidR="002C1F67" w:rsidRPr="003437CE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204">
              <w:rPr>
                <w:rFonts w:ascii="Times New Roman" w:hAnsi="Times New Roman"/>
                <w:bCs/>
                <w:sz w:val="24"/>
                <w:szCs w:val="24"/>
              </w:rPr>
              <w:t>Анализ стихов А. Твардовского (тема войны, тема родного дома). Выявление основных мотивов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2C1F67" w:rsidRPr="00F640B2" w:rsidRDefault="002C1F67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доклада (сообщения или реферата): «Тема поэта и поэзии в русской лирике XIX—XX веков», «Образы дороги и дома в лирике А. Твардовского».</w:t>
            </w:r>
          </w:p>
          <w:p w:rsidR="00F640B2" w:rsidRPr="00225351" w:rsidRDefault="00F640B2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</w:t>
            </w: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.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8.4</w:t>
            </w:r>
          </w:p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8E25BA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D6B18" w:rsidRPr="008E25BA" w:rsidRDefault="00BD6B18" w:rsidP="008E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Путь к пониманию поэзии – это чтение, обсуждение, интерпретация (вербальная/невербальная) стихов разных поэтов в поисках «своего»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33</w:t>
            </w:r>
          </w:p>
          <w:p w:rsidR="00BD6B18" w:rsidRPr="008E25BA" w:rsidRDefault="00BD6B1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E25BA">
              <w:rPr>
                <w:rFonts w:ascii="Times New Roman" w:hAnsi="Times New Roman"/>
                <w:bCs/>
                <w:sz w:val="24"/>
                <w:szCs w:val="24"/>
              </w:rPr>
              <w:t>частие в 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14034C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7805F0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9FC" w:rsidRP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</w:t>
            </w: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произведений о Великой Отечественной войне в воспитании патриотических чувств молодого поколения.</w:t>
            </w:r>
          </w:p>
          <w:p w:rsidR="007805F0" w:rsidRPr="007805F0" w:rsidRDefault="007805F0" w:rsidP="0078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 (по одному произведению не менее чем двух писателей по выбору). 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Москвой», «Это мы, Господи!»; В. Л. Кондратьев «Сашка»; В. П. Некрасов «В окопах Сталинграда»; Е. И. Носов «Красное вино победы», «Шопен, соната номер два»; А. А. Фадеев «Молодая гвардия»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Самостоятельное чтение и изучение </w:t>
            </w:r>
            <w:r w:rsid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прозаических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произведений о Великой Отечественной войне</w:t>
            </w:r>
            <w:r w:rsid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из предложенного списка.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Написание докладов, рефератов по предложенным темам.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сообщение «Проза ВОВ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» (возможно об одном из авторов этого периода)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Рефераты: 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«Исследование природы подвига и предательства, философский анализ поведения человека в экстремальной ситуации. </w:t>
            </w:r>
          </w:p>
          <w:p w:rsidR="00B019FC" w:rsidRPr="0081661B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>2. Роль произведений о Великой Отечественной войне в воспитании патриотиче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ских чувств молодого поколения.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A248B8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7805F0" w:rsidRPr="009228C9" w:rsidRDefault="00A248B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Поэзия о Великой Отечественной войне.</w:t>
            </w:r>
          </w:p>
          <w:p w:rsidR="007615DD" w:rsidRPr="009228C9" w:rsidRDefault="007615D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Драматургия о Великой Отечественной войне.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A248B8" w:rsidRDefault="00A248B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05F0" w:rsidRDefault="00A248B8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Исаковского, Ю. Д.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, С. С. Орлова, Д. С. Самойлова, К. М. Симонова, Б. А. Слуцкого</w:t>
            </w:r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615DD" w:rsidRDefault="007615DD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о Великой Отечественной войне. Пьесы (одно произведение по выбору). Например, В. С. Розов «Вечно живые»</w:t>
            </w:r>
            <w:r w:rsid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добрый час!», «Гнездо глухаря»</w:t>
            </w:r>
            <w:proofErr w:type="gramStart"/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BC68DA" w:rsidRPr="00A248B8" w:rsidRDefault="00BC68DA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205F3C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</w:t>
            </w:r>
          </w:p>
          <w:p w:rsidR="00F65341" w:rsidRPr="00205F3C" w:rsidRDefault="00F65341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лирического героя в стихотворениях поэтов-фронтовиков.</w:t>
            </w:r>
          </w:p>
          <w:p w:rsidR="00F97F01" w:rsidRPr="00205F3C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Лирика военных лет</w:t>
            </w:r>
            <w:r w:rsidR="0081661B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67AFA" w:rsidRPr="00205F3C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 выбранных авторов.</w:t>
            </w:r>
          </w:p>
          <w:p w:rsidR="007615DD" w:rsidRPr="00205F3C" w:rsidRDefault="007615DD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Драматургия военных лет.</w:t>
            </w:r>
            <w:r w:rsidR="00D970F4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анализ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драматических произведений выбранных авторов.</w:t>
            </w:r>
          </w:p>
          <w:p w:rsidR="00D970F4" w:rsidRPr="00205F3C" w:rsidRDefault="00D970F4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D46E8F" w:rsidRDefault="006D0D0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Самостоятельное чтение и изучение поэтических произведений о Великой Отечественной войне.</w:t>
            </w:r>
          </w:p>
          <w:p w:rsidR="0081661B" w:rsidRP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сообщения «Поэзия ВОВ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="007615DD">
              <w:rPr>
                <w:rFonts w:ascii="Times New Roman" w:hAnsi="Times New Roman"/>
                <w:bCs/>
                <w:i/>
                <w:sz w:val="24"/>
                <w:szCs w:val="24"/>
              </w:rPr>
              <w:t>, «Драматургия ВОВ»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(возможно об одном из авторов этого периода)</w:t>
            </w:r>
          </w:p>
          <w:p w:rsid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товить презентацию «Л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итература в годы 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ОВ»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Реферат: Военная лирика Юлии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Друниной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Ольги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Берггольц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презентации «История моей семьи в судьбе моего народа»</w:t>
            </w:r>
          </w:p>
          <w:p w:rsidR="00A248B8" w:rsidRPr="00A248B8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Подобрать материал на тему «Поэзия периода войны», составить конспект. </w:t>
            </w:r>
            <w:r w:rsidR="0081661B" w:rsidRPr="00467A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Наизусть.</w:t>
            </w:r>
            <w:r w:rsidR="0081661B"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8.7</w:t>
            </w:r>
          </w:p>
          <w:p w:rsidR="00BD6B18" w:rsidRPr="009228C9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EB5AC0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EB5AC0" w:rsidRDefault="00BD6B18" w:rsidP="00DD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EB5AC0" w:rsidRDefault="00BD6B18" w:rsidP="00DD387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Выявление тем, проблем художественного произведения и составление аргументированных развернутых устных и письмен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высказываний, в том числе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EB5AC0" w:rsidRDefault="00BD6B18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35</w:t>
            </w:r>
          </w:p>
          <w:p w:rsidR="00BD6B18" w:rsidRPr="00EB5AC0" w:rsidRDefault="00BD6B18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Cs/>
                <w:sz w:val="24"/>
                <w:szCs w:val="24"/>
              </w:rPr>
              <w:t xml:space="preserve">Темы и проблемы произведений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А.А. Ахматовой, Б.Л. Пастернака, А.Т. Твардовского.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86598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C86598" w:rsidRDefault="008E25BA" w:rsidP="00C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76261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В.М. Шукшина.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Рассказы В.М. Шукшина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A3E56" w:rsidRDefault="008E25BA" w:rsidP="0076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Василий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Макарович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Шукшин (1929–1974)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из биографии В.М. Шукшина.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:rsidR="00A362FE" w:rsidRPr="0050786E" w:rsidRDefault="00A362FE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героев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чудиков». Народ и «публика» как два нравственно-общественных полюса в прозе В. Шукшина. Сочетание внешней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шукшинской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прозе.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«Чудик»,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«Микроскоп», «Срезал». Герои-чудики. Восприятие их окружающими. Стремление Андрея Ерина («Микроскоп») сделать «людям как лучше». Неоднозначность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чудиков. Глеб Капустин («недобрый» чудик) и городской гость («Срезал»). Противостояние интеллигенции и народа. Поэтика рассказов: анекдотичность, характеристичный диалог, открытый финал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В. М. Шукшин. Аналитическая беседа по рассказам: «Чудик», «Срезал», «Выбираю деревню на жительство» (Письменные ответы на вопросы).</w:t>
            </w:r>
          </w:p>
          <w:p w:rsidR="00E66E37" w:rsidRPr="00474D85" w:rsidRDefault="00092EB8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</w:t>
            </w:r>
            <w:r w:rsidR="008E25BA">
              <w:rPr>
                <w:rFonts w:ascii="Times New Roman" w:eastAsia="Times New Roman" w:hAnsi="Times New Roman"/>
                <w:sz w:val="24"/>
                <w:szCs w:val="24"/>
              </w:rPr>
              <w:t>Рассказы (не менее двух по выбору): «Срезал», «Обида», «Микроскоп», Мастер», Крепкий м</w:t>
            </w:r>
            <w:r w:rsidR="00474D85">
              <w:rPr>
                <w:rFonts w:ascii="Times New Roman" w:eastAsia="Times New Roman" w:hAnsi="Times New Roman"/>
                <w:sz w:val="24"/>
                <w:szCs w:val="24"/>
              </w:rPr>
              <w:t>ужик», Сапожки» и другие.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Аналитическая беседа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рассказам: «Чудик», 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Микроскоп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«Срезал»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 xml:space="preserve"> (Письменные ответы на вопросы).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  <w:p w:rsidR="008E25BA" w:rsidRPr="0050786E" w:rsidRDefault="008E25BA" w:rsidP="0050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</w:pPr>
            <w:r w:rsidRPr="0050786E">
              <w:rPr>
                <w:rFonts w:ascii="Times New Roman" w:eastAsia="Times New Roman" w:hAnsi="Times New Roman" w:cs="Times New Roman"/>
                <w:i/>
                <w:color w:val="242021"/>
                <w:sz w:val="24"/>
                <w:szCs w:val="24"/>
                <w:lang w:eastAsia="zh-CN"/>
              </w:rPr>
              <w:t>Рефераты: «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Художественное своеобразие прозы В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 xml:space="preserve">Шукшина 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(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по рассказам “Чудик”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»,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“Выбираю деревню на жительство”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“Срезал”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)»;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Многообразие народных характеров в творчестве В. Шукшина. Глубина, цельность духовного мира человека, связанного жизнью своей с землей, в произведениях В. Шукшина.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092E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6A5" w:rsidRPr="009228C9" w:rsidRDefault="006306A5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ворчество </w:t>
            </w:r>
          </w:p>
          <w:p w:rsidR="008E25BA" w:rsidRPr="009228C9" w:rsidRDefault="008E25BA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В.Г. Распутина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 Григорьевич Распутин (1937–2015)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06A5" w:rsidRPr="00C15285" w:rsidRDefault="006306A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Жизненный и творческий путь. </w:t>
            </w:r>
            <w:r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Проблематика творчества: память и беспамятство; человек и природа; человек и «малая родина». Мотив покаяния.</w:t>
            </w:r>
          </w:p>
          <w:p w:rsidR="00C15285" w:rsidRP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Повесть «Прощание с Матё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рой». </w:t>
            </w:r>
            <w:r w:rsidR="006306A5"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и современность в повести. Система персонажей. Своеобразие художественного пространства.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творчества писателя с экологическими проблемами. Народ, его история, его земля в произведении. Образы «старинных старух». Утрата нравственных ценностей молодым поколением. Символика в повести. Позиция автора. Фильм «Прощание» (19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81) – драма Э. Климова и Л. Шепи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 по мотивам </w:t>
            </w:r>
            <w:proofErr w:type="spellStart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распутинской</w:t>
            </w:r>
            <w:proofErr w:type="spellEnd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повести.</w:t>
            </w:r>
          </w:p>
          <w:p w:rsid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Трагедия современной жизни России в рассказе «Нежданно-негаданно». Традиции русской классики в прозе В.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Распутина. Языковое мастерство писателя. Творчество Распутина как высший этап «деревенской прозы». </w:t>
            </w:r>
          </w:p>
          <w:p w:rsidR="00C15285" w:rsidRP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литературы: понятие о «деревенской прозе».</w:t>
            </w:r>
          </w:p>
          <w:p w:rsidR="00C15285" w:rsidRPr="006306A5" w:rsidRDefault="00C15285" w:rsidP="006306A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чтения и изучения. Рассказы и повести (не менее одного произведения по выбору): «Живи и помни», «Пр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ощание с Матё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рой»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, «Нежданно-негаданно»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37</w:t>
            </w:r>
          </w:p>
          <w:p w:rsidR="00A362FE" w:rsidRPr="006306A5" w:rsidRDefault="006306A5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bCs/>
                <w:sz w:val="24"/>
                <w:szCs w:val="24"/>
              </w:rPr>
              <w:t>В. Г. Распутин. Дискуссия по повести «Прощание с Матёрой».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8E25BA" w:rsidRPr="00C200E4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Рефераты: «Динамика нравственных ценностей во времени, предвидение опасности утраты исторической памяти: «Прощание с Матерой» В. Распутина», </w:t>
            </w:r>
            <w:r w:rsidRPr="00472B03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</w:rPr>
              <w:t>«Философский смысл повести В. Распутина “Прощание с Матерой” в контексте традиций русской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B7955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F54C62" w:rsidRPr="00922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25BA" w:rsidRPr="009228C9" w:rsidRDefault="00CA701E" w:rsidP="00CA70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>ворчество А.И. Солженицына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B7955" w:rsidRDefault="00FB795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Исаевич Солженицын (1918—2008)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жизни и творчества А. И. Солженицына (с обобщением ранее изученного).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Сюжетно-композиционные особенности повести «Оди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день Ивана Денисовича» и рас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сказа «Матренин двор». Отражение конфликтов исто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рии в судьбах героев. Характеры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героев как способ выражения авторской пози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ции. Новый подход к изображению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прошлого. Проблема ответственности поколе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ний. Мастерство А. Солженицына-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психолога: глубина характеров, историко-философ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обобщение в творчестве пи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сателя. Литературные традиции в изображении чел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овека из народа в образах Ивана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Денисовича и Матрены. «Лагерная проза» 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Солженицына: «Архипелаг ГУЛАГ»,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романы «В круге первом», «Раковый корпус». Публицистика А. И. Солженицына.</w:t>
            </w:r>
          </w:p>
          <w:p w:rsidR="00A362FE" w:rsidRPr="00CA701E" w:rsidRDefault="00FB7955" w:rsidP="00CA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Повест</w:t>
            </w:r>
            <w:r w:rsidR="00CA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«Один день Ивана Денисовича»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</w:t>
            </w:r>
          </w:p>
          <w:p w:rsidR="00CA701E" w:rsidRPr="00C200E4" w:rsidRDefault="00CA701E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А.И. Солженицын. Повесть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. Отражение «лагерных университетов» писателя в повести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. «Лагерь с точки зрения мужика, очень народная вещь» (А.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Твардовский). Яркость и точность авторского бытописания, многообразие человеческих типов в повести. Детскость души Ивана Денисовича, черты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праведничества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в характере героя. Смешение языковых пластов в стилистике повести.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главного героя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8E25BA" w:rsidRPr="00472B03" w:rsidRDefault="008E25BA" w:rsidP="00472B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Примерные темы исследовательских работ:</w:t>
            </w:r>
          </w:p>
          <w:p w:rsidR="008E25BA" w:rsidRPr="00472B03" w:rsidRDefault="008E25BA" w:rsidP="00472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1. Нравственная публицистика А. Солженицына («Бодался те</w:t>
            </w: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softHyphen/>
              <w:t xml:space="preserve">ленок с дубом», «Как </w:t>
            </w: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 xml:space="preserve">нам обустроить Россию» и т. д.). </w:t>
            </w:r>
          </w:p>
          <w:p w:rsidR="008E25BA" w:rsidRDefault="008E25BA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2. Традиции русской классики в прозе А. Солженицына.</w:t>
            </w:r>
          </w:p>
          <w:p w:rsidR="00CA701E" w:rsidRPr="00C200E4" w:rsidRDefault="00CA701E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3. </w:t>
            </w:r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Продолжение темы народного </w:t>
            </w:r>
            <w:proofErr w:type="spellStart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праведничества</w:t>
            </w:r>
            <w:proofErr w:type="spellEnd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13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3F13" w:rsidRDefault="008A3F13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807E2D" w:rsidRDefault="008A3F13" w:rsidP="008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поэтов в 1950—1980-е годы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A06EA9" w:rsidRDefault="00A06EA9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14034C" w:rsidRDefault="008A3F13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F54C62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2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10</w:t>
            </w:r>
            <w:r w:rsidR="008A3F13"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Н.М. Рубцова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Н.М. Рубцова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P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 Михайлович Рубцов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1936-1971)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sz w:val="24"/>
                <w:szCs w:val="24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E66E37" w:rsidRPr="00942EDE" w:rsidRDefault="00A74827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Н. М. Рубцов. Стихотворения (не менее трёх по выбору). Например, «Звезда полей», «Тихая моя родина!..», «В горнице моей светло…», «Пр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ивет, Россия…», «Русский ого</w:t>
            </w: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Анализ темы родины в лирике поэта (острая боль за ее судьбу, вера в ее неисчерпаемые духовные силы). Гармония человека и природы.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Исследование есенинских традиций в лирике Н.М. Рубцова.</w:t>
            </w:r>
          </w:p>
          <w:p w:rsidR="00A74827" w:rsidRPr="00C200E4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 Н.М. Рубцова: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  <w:p w:rsidR="00A74827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Рефераты по предложенным темам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4827" w:rsidRPr="00807E2D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Элегия как главный жанр творчества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Деревня и город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Северный пейзаж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702B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России и современность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«Темы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любви, памяти, смерти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«Традиции Тютчева и Есенина в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поэзии Рубцова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74827" w:rsidRPr="00C200E4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10</w:t>
            </w:r>
            <w:r w:rsidR="008A3F13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И.А. Бродского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A74827" w:rsidRDefault="00A74827" w:rsidP="00A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 xml:space="preserve">Иосиф Александрович Бродский (1940–1996) 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>Лауреат Нобелевской премии по литературе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4827" w:rsidRPr="00942EDE" w:rsidRDefault="00A43AB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B8">
              <w:rPr>
                <w:rFonts w:ascii="Times New Roman" w:hAnsi="Times New Roman"/>
                <w:bCs/>
                <w:sz w:val="24"/>
                <w:szCs w:val="24"/>
              </w:rPr>
              <w:t>Воссоздание «громадного мира зрения» в творчестве поэта, соотношение опыта реальной жизни с культурой разных эпох.</w:t>
            </w:r>
            <w:r w:rsidR="002F4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традиционных тем русской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и литературный контекст поэзии Бродского. Автобиографические мотивы. Проблемно-тематическое многообразие лирики поэта. Тема изгнанничества, одиночества, вечной разлуки, тема любви, тема памяти, христианская тема. Философские темы (жизнь и смерть, свобода настоящая и свобода мнимая). Особенности стиха. Стихи поэта, места, связанные с его жизнью, в современной массовой культуре</w:t>
            </w:r>
          </w:p>
          <w:p w:rsidR="00A74827" w:rsidRPr="00942EDE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И. А. Бродский. Стихотворения (не менее трёх по в</w:t>
            </w:r>
            <w:r w:rsidR="00A74827">
              <w:rPr>
                <w:rFonts w:ascii="Times New Roman" w:hAnsi="Times New Roman"/>
                <w:bCs/>
                <w:sz w:val="24"/>
                <w:szCs w:val="24"/>
              </w:rPr>
              <w:t>ыбору). Например, «На смерть Жу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кова», «Осенний крик ястреба», «Пилигримы», «Стансы» («Ни страны, ни погоста…»),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D46E8F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</w:t>
            </w:r>
          </w:p>
          <w:p w:rsidR="002F4035" w:rsidRPr="00DE5E69" w:rsidRDefault="00DE5E69" w:rsidP="00DE5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>Проблемно-т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многообразие 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поэзии И. Бродского.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наизусть и анализ стихотворений И. Бродского.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10.3</w:t>
            </w:r>
          </w:p>
          <w:p w:rsidR="00BD6B18" w:rsidRPr="009228C9" w:rsidRDefault="00BD6B18" w:rsidP="001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A82888" w:rsidRDefault="00BD6B18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D6B18" w:rsidRPr="00A82888" w:rsidRDefault="00BD6B18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41</w:t>
            </w:r>
          </w:p>
          <w:p w:rsidR="00BD6B18" w:rsidRPr="003A29E3" w:rsidRDefault="00BD6B18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888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82888" w:rsidRPr="00C200E4" w:rsidRDefault="00A8288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9228C9" w:rsidRDefault="00CC357B" w:rsidP="00CC357B">
            <w:pPr>
              <w:pStyle w:val="11"/>
              <w:tabs>
                <w:tab w:val="center" w:pos="18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C200E4" w:rsidRDefault="00A8288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с середины 1960-х годов до начала ХХ1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Default="00A8288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второй половины XX — начала XXI века.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Проза второй половины XX — начала XXI века. Рассказы, повести, рома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>ны (по од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ному произведению не менее чем трёх прозаиков по выбору). Например, Ф. А. Абрамов («Братья и сёстры» (фрагменты из романа), повесть «Пела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гея» и др.); Ч. Т. Айтматов (по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вести «Пегий пёс, бегущий краем моря», «Белый пароход» и др.); В. И. Белов (рассказы «На родине», «За тремя волоками»,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Бобришный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угор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» и др.); Г. Н.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Владимов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(«Верный Руслан»); Ф. А. Искандер (роман в рассказах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Сандро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 Чегема» (фрагменты), философ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Прилепин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(роман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Санькя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» и др.); А. Н. и Б. Н. Стругацкие (повесть «Пикник на обочине» и др.); Ю. В. Трифонов (повести «Обмен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«Другая жизнь», «Дом на набе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режной» и др.); В. Т. Шаламов («Колымские рассказы», например, «Одиночный замер», «Инжектор», «За письмом» и др.)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</w:t>
            </w:r>
          </w:p>
          <w:p w:rsidR="00D67666" w:rsidRDefault="00DE5E69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прозы второй половины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начала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одному произведению не менее чем трёх прозаиков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из предложенного списка. </w:t>
            </w:r>
            <w:r w:rsidR="000E5C7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основных тем и проблем. </w:t>
            </w:r>
          </w:p>
          <w:p w:rsidR="00D67666" w:rsidRPr="00DE5E69" w:rsidRDefault="00D67666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  <w:p w:rsidR="003D6924" w:rsidRPr="003D6924" w:rsidRDefault="003D6924" w:rsidP="003D69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>Рефераты по предложенным темам. Читать произведения Ф.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А.</w:t>
            </w: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Абрамова,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Ч.Т. Айтматова, В.И. Белова, Г.Д.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Владимова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Ф.И. Искандера, Ю.П. Казакова, В.О. Пелевина, З.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А.Н. и Б.Н. Стругацких, Ю.В. Трифонова, В.Т. Шаламова и др.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9228C9" w:rsidRDefault="00CC357B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D6924" w:rsidRPr="009228C9" w:rsidRDefault="00D402EE" w:rsidP="00D402E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</w:t>
            </w:r>
          </w:p>
          <w:p w:rsidR="0030694D" w:rsidRPr="009228C9" w:rsidRDefault="0030694D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D402EE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века.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(по одному произ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ведению не менее чем двух поэтов по выбору). Например, Б. А. Ахмадулиной, А. А. Вознесенского, В. С. Высоцкого, Е. А. Евтушенко, Н. А. Заболоцкого, Т. Ю.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  <w:p w:rsidR="0030694D" w:rsidRDefault="0030694D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века. Пьесы (произведение одно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го из драматургов по выбору). Например, А. Н. Арбузов «Иркутская история»; А. В. Вампилов «Старший сын»; Е. В. Гришковец «Как я съел собаку»; К. В. Драгунская «Рыжая пьеса»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</w:t>
            </w:r>
          </w:p>
          <w:p w:rsidR="00D67666" w:rsidRDefault="000E5C7A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поэзии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произведению не менее чем двух поэтов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списка. Определение основных тем и проблем. </w:t>
            </w:r>
            <w:r w:rsidR="002F19C4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 и анализ стихотворений наизусть. </w:t>
            </w:r>
          </w:p>
          <w:p w:rsidR="0030694D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драматургии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одному произведению не менее чем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одного драматурга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</w:p>
          <w:p w:rsidR="0030694D" w:rsidRPr="000E5C7A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  <w:p w:rsidR="000E5C7A" w:rsidRDefault="000E5C7A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Б. А. Ахмадулиной, А. А. Вознесенского, В. С. Высоцкого, Е. А. Евтушенко, Н. А. Заболоцкого, Т. Ю.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и др. (по выбору).</w:t>
            </w:r>
          </w:p>
          <w:p w:rsidR="0030694D" w:rsidRPr="000E5C7A" w:rsidRDefault="0030694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А. Н. Арбузов «Иркутская история»; А. В. Вампилов «Старший сын»; Е. В. Гришковец «Как я съел собаку»; К. В. Драгунская «Рыжая пьеса» и др.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одного из драматургов 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0694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A7A52" w:rsidRDefault="00CC357B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6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DA7A52" w:rsidRPr="009228C9" w:rsidRDefault="00DA7A52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A7A52" w:rsidP="008A3F1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7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A7A52" w:rsidRPr="00DC1B72" w:rsidRDefault="00DA7A52" w:rsidP="008A3F13">
            <w:pPr>
              <w:pStyle w:val="Default"/>
              <w:rPr>
                <w:sz w:val="23"/>
                <w:szCs w:val="23"/>
              </w:rPr>
            </w:pPr>
            <w:r w:rsidRPr="00DC1B72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DC1B72" w:rsidRDefault="00DA7A52" w:rsidP="008A3F13">
            <w:pPr>
              <w:pStyle w:val="Default"/>
              <w:jc w:val="both"/>
              <w:rPr>
                <w:sz w:val="23"/>
                <w:szCs w:val="23"/>
              </w:rPr>
            </w:pPr>
            <w:r w:rsidRPr="00DC1B72">
              <w:rPr>
                <w:sz w:val="23"/>
                <w:szCs w:val="23"/>
              </w:rPr>
              <w:t>Рассказы, повести, стихотворения (не менее одного</w:t>
            </w:r>
            <w:r w:rsidR="00D67666" w:rsidRPr="00DC1B72">
              <w:rPr>
                <w:sz w:val="23"/>
                <w:szCs w:val="23"/>
              </w:rPr>
              <w:t xml:space="preserve"> произведения по выбору). Напри</w:t>
            </w:r>
            <w:r w:rsidRPr="00DC1B72">
              <w:rPr>
                <w:sz w:val="23"/>
                <w:szCs w:val="23"/>
              </w:rPr>
              <w:t xml:space="preserve">мер, рассказ Ю. </w:t>
            </w:r>
            <w:proofErr w:type="spellStart"/>
            <w:r w:rsidRPr="00DC1B72">
              <w:rPr>
                <w:sz w:val="23"/>
                <w:szCs w:val="23"/>
              </w:rPr>
              <w:t>Рытхэу</w:t>
            </w:r>
            <w:proofErr w:type="spellEnd"/>
            <w:r w:rsidRPr="00DC1B72">
              <w:rPr>
                <w:sz w:val="23"/>
                <w:szCs w:val="23"/>
              </w:rPr>
              <w:t xml:space="preserve"> «Хранитель огня»; повесть </w:t>
            </w:r>
            <w:r w:rsidR="008D313D" w:rsidRPr="00DC1B72">
              <w:rPr>
                <w:sz w:val="23"/>
                <w:szCs w:val="23"/>
              </w:rPr>
              <w:t xml:space="preserve">Ю. </w:t>
            </w:r>
            <w:proofErr w:type="spellStart"/>
            <w:r w:rsidR="008D313D" w:rsidRPr="00DC1B72">
              <w:rPr>
                <w:sz w:val="23"/>
                <w:szCs w:val="23"/>
              </w:rPr>
              <w:t>Шесталова</w:t>
            </w:r>
            <w:proofErr w:type="spellEnd"/>
            <w:r w:rsidR="008D313D" w:rsidRPr="00DC1B72">
              <w:rPr>
                <w:sz w:val="23"/>
                <w:szCs w:val="23"/>
              </w:rPr>
              <w:t xml:space="preserve"> «Синий ветер </w:t>
            </w:r>
            <w:proofErr w:type="spellStart"/>
            <w:r w:rsidR="008D313D" w:rsidRPr="00DC1B72">
              <w:rPr>
                <w:sz w:val="23"/>
                <w:szCs w:val="23"/>
              </w:rPr>
              <w:t>касла</w:t>
            </w:r>
            <w:r w:rsidRPr="00DC1B72">
              <w:rPr>
                <w:sz w:val="23"/>
                <w:szCs w:val="23"/>
              </w:rPr>
              <w:t>ния</w:t>
            </w:r>
            <w:proofErr w:type="spellEnd"/>
            <w:r w:rsidRPr="00DC1B72">
              <w:rPr>
                <w:sz w:val="23"/>
                <w:szCs w:val="23"/>
              </w:rPr>
              <w:t xml:space="preserve">» и др.; стихотворения Г. </w:t>
            </w:r>
            <w:proofErr w:type="spellStart"/>
            <w:r w:rsidRPr="00DC1B72">
              <w:rPr>
                <w:sz w:val="23"/>
                <w:szCs w:val="23"/>
              </w:rPr>
              <w:t>Айги</w:t>
            </w:r>
            <w:proofErr w:type="spellEnd"/>
            <w:r w:rsidRPr="00DC1B72">
              <w:rPr>
                <w:sz w:val="23"/>
                <w:szCs w:val="23"/>
              </w:rPr>
              <w:t xml:space="preserve">, Р. Гамзатова, М. </w:t>
            </w:r>
            <w:proofErr w:type="spellStart"/>
            <w:r w:rsidRPr="00DC1B72">
              <w:rPr>
                <w:sz w:val="23"/>
                <w:szCs w:val="23"/>
              </w:rPr>
              <w:t>Джалиля</w:t>
            </w:r>
            <w:proofErr w:type="spellEnd"/>
            <w:r w:rsidRPr="00DC1B72">
              <w:rPr>
                <w:sz w:val="23"/>
                <w:szCs w:val="23"/>
              </w:rPr>
              <w:t xml:space="preserve">, М. </w:t>
            </w:r>
            <w:proofErr w:type="spellStart"/>
            <w:r w:rsidRPr="00DC1B72">
              <w:rPr>
                <w:sz w:val="23"/>
                <w:szCs w:val="23"/>
              </w:rPr>
              <w:t>Карима</w:t>
            </w:r>
            <w:proofErr w:type="spellEnd"/>
            <w:r w:rsidRPr="00DC1B72">
              <w:rPr>
                <w:sz w:val="23"/>
                <w:szCs w:val="23"/>
              </w:rPr>
              <w:t xml:space="preserve">, Д. Кугультинова, К. Кулиева и др.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A7A52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666" w:rsidRDefault="00DA7A52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="00AD5F7C"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44</w:t>
            </w:r>
          </w:p>
          <w:p w:rsidR="006018F5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  <w:p w:rsidR="0034453D" w:rsidRPr="00DC1B72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  <w:p w:rsidR="007639B9" w:rsidRPr="00D67666" w:rsidRDefault="00D67666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Рефераты по предложенным темам. Читать произведения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ассказы, повести, стихотворения (не менее одного произведения по выбору). Например, рассказ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Рытхэу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«Хранитель огня»; повесть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Шесталова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«Синий ветер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касла-ния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» и др.; стихотворения Г.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Айги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Р. Гамзатова,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Джалиля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Карима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, Д. Кугультинова, К. Кулиева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2EDE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8A3F13" w:rsidRPr="009228C9" w:rsidRDefault="008A3F13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8A3F13" w:rsidRPr="009228C9" w:rsidRDefault="008A3F13" w:rsidP="008A3F13">
            <w:pPr>
              <w:pStyle w:val="11"/>
              <w:spacing w:after="0" w:line="240" w:lineRule="auto"/>
              <w:rPr>
                <w:bCs/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>Зарубежная проза XX века</w:t>
            </w:r>
          </w:p>
          <w:p w:rsidR="00841FD6" w:rsidRPr="009228C9" w:rsidRDefault="00841FD6" w:rsidP="00841F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поэзия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8A3F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8A3F13" w:rsidRDefault="008A3F13" w:rsidP="008A3F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194959" w:rsidRDefault="008A3F13" w:rsidP="00E66E37">
            <w:pPr>
              <w:pStyle w:val="Default"/>
              <w:jc w:val="both"/>
              <w:rPr>
                <w:sz w:val="23"/>
                <w:szCs w:val="23"/>
              </w:rPr>
            </w:pPr>
            <w:r w:rsidRPr="008A3F13">
              <w:rPr>
                <w:bCs/>
                <w:sz w:val="23"/>
                <w:szCs w:val="23"/>
              </w:rPr>
              <w:t>Зарубежная проза XX века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(не менее одного произведения по выбору). Например, произведения Р. </w:t>
            </w:r>
            <w:proofErr w:type="spellStart"/>
            <w:r>
              <w:rPr>
                <w:sz w:val="23"/>
                <w:szCs w:val="23"/>
              </w:rPr>
              <w:t>Брэдбери</w:t>
            </w:r>
            <w:proofErr w:type="spellEnd"/>
            <w:r>
              <w:rPr>
                <w:sz w:val="23"/>
                <w:szCs w:val="23"/>
              </w:rPr>
              <w:t xml:space="preserve">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 «Старик и море» и др. </w:t>
            </w:r>
          </w:p>
          <w:p w:rsidR="00841FD6" w:rsidRPr="008A3F13" w:rsidRDefault="00841FD6" w:rsidP="00E66E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поэзия XX века </w:t>
            </w:r>
            <w:r>
              <w:rPr>
                <w:sz w:val="23"/>
                <w:szCs w:val="23"/>
              </w:rPr>
              <w:t>(не менее двух 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:rsidR="00194959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Тест с самопроверкой «Зарубежная литература 20 века». </w:t>
            </w:r>
          </w:p>
          <w:p w:rsidR="00194959" w:rsidRPr="00841FD6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«Нравственные уроки зарубежной литературы». Проблемы и уроки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литературы 20 века. По страницам понравившихся произведений.</w:t>
            </w:r>
          </w:p>
          <w:p w:rsidR="00841FD6" w:rsidRPr="00194959" w:rsidRDefault="00841FD6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зарубежной поэзия XX века </w:t>
            </w:r>
            <w:r w:rsidRPr="00841FD6">
              <w:rPr>
                <w:rFonts w:ascii="Times New Roman" w:hAnsi="Times New Roman"/>
                <w:sz w:val="24"/>
                <w:szCs w:val="24"/>
              </w:rPr>
              <w:t xml:space="preserve">(не менее двух стихотворений одного из поэтов по выбору). Например, стихотворения Г. Аполлинера, Т. С. Элиота и др.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41FD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E66E3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FD64D2" w:rsidRPr="009228C9" w:rsidRDefault="00FD64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драматургия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4959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D64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Зарубежная драматургия XX века </w:t>
            </w:r>
            <w:r w:rsidRPr="00FD64D2">
              <w:rPr>
                <w:rFonts w:ascii="Times New Roman" w:hAnsi="Times New Roman"/>
                <w:sz w:val="23"/>
                <w:szCs w:val="23"/>
              </w:rPr>
              <w:t>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FD64D2">
              <w:rPr>
                <w:rFonts w:ascii="Times New Roman" w:hAnsi="Times New Roman"/>
                <w:sz w:val="23"/>
                <w:szCs w:val="23"/>
              </w:rPr>
              <w:t>Желание“</w:t>
            </w:r>
            <w:proofErr w:type="gramEnd"/>
            <w:r w:rsidRPr="00FD64D2">
              <w:rPr>
                <w:rFonts w:ascii="Times New Roman" w:hAnsi="Times New Roman"/>
                <w:sz w:val="23"/>
                <w:szCs w:val="23"/>
              </w:rPr>
              <w:t>»; Б. Шоу «</w:t>
            </w:r>
            <w:proofErr w:type="spellStart"/>
            <w:r w:rsidRPr="00FD64D2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FD64D2">
              <w:rPr>
                <w:rFonts w:ascii="Times New Roman" w:hAnsi="Times New Roman"/>
                <w:sz w:val="23"/>
                <w:szCs w:val="23"/>
              </w:rPr>
              <w:t>» и др.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709EF">
              <w:rPr>
                <w:rFonts w:ascii="Times New Roman" w:hAnsi="Times New Roman"/>
                <w:b/>
                <w:sz w:val="23"/>
                <w:szCs w:val="23"/>
              </w:rPr>
              <w:t xml:space="preserve">Например: 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Б. Шоу. Жизнь и творчество (обзор). Пьеса «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 xml:space="preserve">». Современная интерпретация мифа о 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Пигмалионе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>. Своеобразие конфликта в пьесе.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Англия в изображении Шоу. Парадоксы жизни и человеческих судеб в мире условностей и мнимых ценностей. Чеховские традиции в творчестве Шоу.</w:t>
            </w:r>
          </w:p>
          <w:p w:rsidR="00B709EF" w:rsidRPr="00786364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Теория литературы. Пьеса. Конфликт. Сюжет. Новелла. «Драма идей». Интеллектуальная драма. Ирония. Эпическое начало в драматургии.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959" w:rsidRPr="004C408D" w:rsidRDefault="004C408D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3292D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D24E3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  <w:p w:rsidR="00786364" w:rsidRDefault="00786364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Читать произведения зарубежной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драматурги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XX века (не менее одного произведения по выбору). Например, пьесы Б. Брехта 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Желание“</w:t>
            </w:r>
            <w:proofErr w:type="gram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»; Б. Шоу «</w:t>
            </w:r>
            <w:proofErr w:type="spell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Пигмалион</w:t>
            </w:r>
            <w:proofErr w:type="spell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 и др.</w:t>
            </w:r>
          </w:p>
          <w:p w:rsidR="00B709EF" w:rsidRPr="00B709EF" w:rsidRDefault="00B709EF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340D5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E37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B9291B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Профессионально-ориентированное содержание</w:t>
            </w:r>
          </w:p>
          <w:p w:rsidR="008E25BA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E25BA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 и человечество. Зависимость цивилизации от современных технологий. Ответственность ученого за свои научные открытия.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B9291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3768BF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9291B" w:rsidTr="004268FF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9228C9" w:rsidRDefault="00B9291B" w:rsidP="002F403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91B" w:rsidRPr="00C200E4" w:rsidRDefault="00B9291B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A81157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0" w:rsidTr="0034799B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670" w:rsidRDefault="00730670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0670" w:rsidRDefault="00730670" w:rsidP="007306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B431EC" w:rsidRPr="00B431E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</w:t>
      </w:r>
      <w:proofErr w:type="gramStart"/>
      <w:r w:rsidRPr="002E2A8A">
        <w:rPr>
          <w:rFonts w:ascii="Times New Roman" w:hAnsi="Times New Roman" w:cs="Times New Roman"/>
          <w:sz w:val="24"/>
        </w:rPr>
        <w:t>Пенза :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</w:t>
      </w:r>
      <w:proofErr w:type="gramStart"/>
      <w:r w:rsidRPr="002E2A8A">
        <w:rPr>
          <w:rFonts w:ascii="Times New Roman" w:hAnsi="Times New Roman" w:cs="Times New Roman"/>
          <w:sz w:val="24"/>
        </w:rPr>
        <w:t>( Литература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4. Путь и путевое хозяйство [Текст]: </w:t>
      </w:r>
      <w:r w:rsidR="001A1989">
        <w:rPr>
          <w:rFonts w:ascii="Times New Roman" w:hAnsi="Times New Roman" w:cs="Times New Roman"/>
          <w:sz w:val="24"/>
        </w:rPr>
        <w:t>ежемесячный журнал (</w:t>
      </w:r>
      <w:r w:rsidRPr="002E2A8A">
        <w:rPr>
          <w:rFonts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2020, 2021, 2022</w:t>
      </w:r>
      <w:r w:rsidR="001A1989">
        <w:rPr>
          <w:rFonts w:ascii="Times New Roman" w:hAnsi="Times New Roman" w:cs="Times New Roman"/>
          <w:sz w:val="24"/>
        </w:rPr>
        <w:t>, 2023</w:t>
      </w:r>
      <w:r>
        <w:rPr>
          <w:rFonts w:ascii="Times New Roman" w:hAnsi="Times New Roman" w:cs="Times New Roman"/>
          <w:sz w:val="24"/>
        </w:rPr>
        <w:t xml:space="preserve"> гг.).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825D5A" w:rsidRPr="00E92ED7" w:rsidRDefault="00E92ED7" w:rsidP="00E3292D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  <w:r w:rsidR="00825D5A" w:rsidRPr="00E92ED7"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EB30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</w:t>
      </w:r>
      <w:r w:rsidR="00E3292D">
        <w:rPr>
          <w:rFonts w:ascii="Times New Roman" w:hAnsi="Times New Roman"/>
          <w:sz w:val="24"/>
          <w:szCs w:val="24"/>
        </w:rPr>
        <w:t xml:space="preserve">«Литература» </w:t>
      </w:r>
      <w:r>
        <w:rPr>
          <w:rFonts w:ascii="Times New Roman" w:hAnsi="Times New Roman"/>
          <w:sz w:val="24"/>
          <w:szCs w:val="24"/>
        </w:rPr>
        <w:t xml:space="preserve">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</w:t>
      </w:r>
      <w:r w:rsidR="00EB303F">
        <w:rPr>
          <w:rFonts w:ascii="Times New Roman" w:hAnsi="Times New Roman"/>
          <w:sz w:val="24"/>
          <w:szCs w:val="24"/>
        </w:rPr>
        <w:t xml:space="preserve">- </w:t>
      </w:r>
      <w:r w:rsidRPr="00F861FA">
        <w:rPr>
          <w:rFonts w:ascii="Times New Roman" w:hAnsi="Times New Roman"/>
          <w:sz w:val="24"/>
          <w:szCs w:val="24"/>
        </w:rPr>
        <w:t xml:space="preserve">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EB303F">
        <w:rPr>
          <w:rFonts w:ascii="Times New Roman" w:hAnsi="Times New Roman"/>
          <w:sz w:val="24"/>
          <w:szCs w:val="24"/>
        </w:rPr>
        <w:t xml:space="preserve"> во </w:t>
      </w:r>
      <w:r w:rsidR="00B431EC">
        <w:rPr>
          <w:rFonts w:ascii="Times New Roman" w:hAnsi="Times New Roman"/>
          <w:sz w:val="24"/>
          <w:szCs w:val="24"/>
        </w:rPr>
        <w:t>2</w:t>
      </w:r>
      <w:r w:rsidR="00EB303F">
        <w:rPr>
          <w:rFonts w:ascii="Times New Roman" w:hAnsi="Times New Roman"/>
          <w:sz w:val="24"/>
          <w:szCs w:val="24"/>
        </w:rPr>
        <w:t xml:space="preserve"> семестре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480"/>
        <w:gridCol w:w="3177"/>
      </w:tblGrid>
      <w:tr w:rsidR="00825D5A" w:rsidRPr="008E2EFF" w:rsidTr="00A53028">
        <w:trPr>
          <w:trHeight w:val="982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A576A9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C02ED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C1A4F" w:rsidRDefault="008C1A4F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A576A9" w:rsidRPr="00AC02ED" w:rsidRDefault="00A576A9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A576A9" w:rsidRPr="0025197A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</w:t>
            </w:r>
            <w:r w:rsidR="00ED34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11.3, 11.4, 11.5, 11.6.</w:t>
            </w:r>
          </w:p>
          <w:p w:rsidR="00A576A9" w:rsidRPr="004C712E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A576A9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576A9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34BA" w:rsidRDefault="00ED34BA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8C1A4F" w:rsidRPr="00A53028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6E18B3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6E18B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8C1A4F" w:rsidRPr="00A53028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B431EC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431EC" w:rsidRDefault="00B431EC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ПК 2.1. 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организовывать производственные работы коллективом исполнителей.</w:t>
            </w:r>
          </w:p>
          <w:p w:rsidR="008C1A4F" w:rsidRPr="00A53028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 Тема 1.4, 1.9, 1.12.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Р2. Тема 2.3.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8.4, 8.7.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10.3.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11.6.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B431EC" w:rsidRPr="00A20D72" w:rsidRDefault="00B431EC" w:rsidP="00B431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B431EC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зачет.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EB303F">
        <w:rPr>
          <w:rStyle w:val="16"/>
          <w:rFonts w:ascii="Times New Roman" w:hAnsi="Times New Roman"/>
          <w:b/>
          <w:sz w:val="24"/>
        </w:rPr>
        <w:t>.</w:t>
      </w:r>
      <w:r>
        <w:rPr>
          <w:rStyle w:val="16"/>
          <w:rFonts w:ascii="Times New Roman" w:hAnsi="Times New Roman"/>
          <w:b/>
          <w:sz w:val="24"/>
        </w:rPr>
        <w:t xml:space="preserve">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>лекция-монолог, чтение, д</w:t>
      </w:r>
      <w:r w:rsidR="00BA6C73">
        <w:rPr>
          <w:rStyle w:val="16"/>
          <w:rFonts w:ascii="Times New Roman" w:hAnsi="Times New Roman"/>
          <w:sz w:val="24"/>
        </w:rPr>
        <w:t>емонстрация и опрос обучающихся;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практикум, 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</w:t>
      </w:r>
      <w:proofErr w:type="gramStart"/>
      <w:r w:rsidR="00781C5F" w:rsidRPr="00781C5F">
        <w:rPr>
          <w:rStyle w:val="16"/>
          <w:rFonts w:ascii="Times New Roman" w:hAnsi="Times New Roman"/>
          <w:sz w:val="24"/>
        </w:rPr>
        <w:t>теле-уроки</w:t>
      </w:r>
      <w:proofErr w:type="gramEnd"/>
      <w:r w:rsidR="00781C5F" w:rsidRPr="00781C5F">
        <w:rPr>
          <w:rStyle w:val="16"/>
          <w:rFonts w:ascii="Times New Roman" w:hAnsi="Times New Roman"/>
          <w:sz w:val="24"/>
        </w:rPr>
        <w:t xml:space="preserve">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84" w:rsidRPr="004C712E" w:rsidRDefault="002C2484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2C2484" w:rsidRPr="004C712E" w:rsidRDefault="002C2484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745093"/>
      <w:docPartObj>
        <w:docPartGallery w:val="Page Numbers (Bottom of Page)"/>
        <w:docPartUnique/>
      </w:docPartObj>
    </w:sdtPr>
    <w:sdtEndPr/>
    <w:sdtContent>
      <w:p w:rsidR="00FC0E13" w:rsidRDefault="00FC0E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B3">
          <w:rPr>
            <w:noProof/>
          </w:rPr>
          <w:t>10</w:t>
        </w:r>
        <w:r>
          <w:fldChar w:fldCharType="end"/>
        </w:r>
      </w:p>
    </w:sdtContent>
  </w:sdt>
  <w:p w:rsidR="00A96A1F" w:rsidRDefault="00A96A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076480"/>
      <w:docPartObj>
        <w:docPartGallery w:val="Page Numbers (Bottom of Page)"/>
        <w:docPartUnique/>
      </w:docPartObj>
    </w:sdtPr>
    <w:sdtEndPr/>
    <w:sdtContent>
      <w:p w:rsidR="00FC0E13" w:rsidRDefault="00FC0E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B3">
          <w:rPr>
            <w:noProof/>
          </w:rPr>
          <w:t>56</w:t>
        </w:r>
        <w:r>
          <w:fldChar w:fldCharType="end"/>
        </w:r>
      </w:p>
    </w:sdtContent>
  </w:sdt>
  <w:p w:rsidR="00FC0E13" w:rsidRDefault="00FC0E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284376"/>
      <w:docPartObj>
        <w:docPartGallery w:val="Page Numbers (Bottom of Page)"/>
        <w:docPartUnique/>
      </w:docPartObj>
    </w:sdtPr>
    <w:sdtEndPr/>
    <w:sdtContent>
      <w:p w:rsidR="00FC0E13" w:rsidRDefault="00FC0E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B3">
          <w:rPr>
            <w:noProof/>
          </w:rPr>
          <w:t>60</w:t>
        </w:r>
        <w:r>
          <w:fldChar w:fldCharType="end"/>
        </w:r>
      </w:p>
    </w:sdtContent>
  </w:sdt>
  <w:p w:rsidR="00A96A1F" w:rsidRDefault="00A96A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84" w:rsidRPr="004C712E" w:rsidRDefault="002C2484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2C2484" w:rsidRPr="004C712E" w:rsidRDefault="002C2484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3E46"/>
    <w:rsid w:val="00007AB4"/>
    <w:rsid w:val="000149C3"/>
    <w:rsid w:val="000157F5"/>
    <w:rsid w:val="00025E2E"/>
    <w:rsid w:val="00027022"/>
    <w:rsid w:val="00027D57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81519"/>
    <w:rsid w:val="00092EB8"/>
    <w:rsid w:val="00096559"/>
    <w:rsid w:val="000A3787"/>
    <w:rsid w:val="000A4D21"/>
    <w:rsid w:val="000A713E"/>
    <w:rsid w:val="000B2B28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81899"/>
    <w:rsid w:val="001820B5"/>
    <w:rsid w:val="001837AC"/>
    <w:rsid w:val="00184A6E"/>
    <w:rsid w:val="00194959"/>
    <w:rsid w:val="001966E3"/>
    <w:rsid w:val="001A1989"/>
    <w:rsid w:val="001A2ADD"/>
    <w:rsid w:val="001B048A"/>
    <w:rsid w:val="001B46CA"/>
    <w:rsid w:val="001B4917"/>
    <w:rsid w:val="001B49F0"/>
    <w:rsid w:val="001B519F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922"/>
    <w:rsid w:val="0025197A"/>
    <w:rsid w:val="00255859"/>
    <w:rsid w:val="002569BA"/>
    <w:rsid w:val="0026281B"/>
    <w:rsid w:val="00266E63"/>
    <w:rsid w:val="00270D0A"/>
    <w:rsid w:val="0027165E"/>
    <w:rsid w:val="00286DAC"/>
    <w:rsid w:val="00287098"/>
    <w:rsid w:val="0029361A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2484"/>
    <w:rsid w:val="002C5AD3"/>
    <w:rsid w:val="002C781C"/>
    <w:rsid w:val="002D3F92"/>
    <w:rsid w:val="002E2A8A"/>
    <w:rsid w:val="002E403E"/>
    <w:rsid w:val="002E5C67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23872"/>
    <w:rsid w:val="0032529E"/>
    <w:rsid w:val="00330211"/>
    <w:rsid w:val="003333F1"/>
    <w:rsid w:val="00334352"/>
    <w:rsid w:val="00340F6C"/>
    <w:rsid w:val="00342342"/>
    <w:rsid w:val="003437CE"/>
    <w:rsid w:val="0034453D"/>
    <w:rsid w:val="00345FC1"/>
    <w:rsid w:val="00346F86"/>
    <w:rsid w:val="0034799B"/>
    <w:rsid w:val="00351697"/>
    <w:rsid w:val="00363AA4"/>
    <w:rsid w:val="00366238"/>
    <w:rsid w:val="00366BB8"/>
    <w:rsid w:val="003768BF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B5D2E"/>
    <w:rsid w:val="003C2C88"/>
    <w:rsid w:val="003C607D"/>
    <w:rsid w:val="003C65D1"/>
    <w:rsid w:val="003D6924"/>
    <w:rsid w:val="003E0C4C"/>
    <w:rsid w:val="003E5226"/>
    <w:rsid w:val="003F0316"/>
    <w:rsid w:val="00403A94"/>
    <w:rsid w:val="004108C1"/>
    <w:rsid w:val="004136D3"/>
    <w:rsid w:val="0041552E"/>
    <w:rsid w:val="00421031"/>
    <w:rsid w:val="00423E06"/>
    <w:rsid w:val="00424CB7"/>
    <w:rsid w:val="004268FF"/>
    <w:rsid w:val="00426989"/>
    <w:rsid w:val="004304E2"/>
    <w:rsid w:val="00433995"/>
    <w:rsid w:val="004450B0"/>
    <w:rsid w:val="004467F9"/>
    <w:rsid w:val="00450F79"/>
    <w:rsid w:val="00455F01"/>
    <w:rsid w:val="00460619"/>
    <w:rsid w:val="00460DDD"/>
    <w:rsid w:val="00461F03"/>
    <w:rsid w:val="00465F55"/>
    <w:rsid w:val="0046744A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54504"/>
    <w:rsid w:val="005717DB"/>
    <w:rsid w:val="005824D2"/>
    <w:rsid w:val="00585B24"/>
    <w:rsid w:val="00587AFA"/>
    <w:rsid w:val="005909A2"/>
    <w:rsid w:val="00593AF9"/>
    <w:rsid w:val="00593EA7"/>
    <w:rsid w:val="00597F09"/>
    <w:rsid w:val="005B16D4"/>
    <w:rsid w:val="005B26A8"/>
    <w:rsid w:val="005B2BB2"/>
    <w:rsid w:val="005B4850"/>
    <w:rsid w:val="005C7762"/>
    <w:rsid w:val="005D6FAB"/>
    <w:rsid w:val="005E06B5"/>
    <w:rsid w:val="005F23DE"/>
    <w:rsid w:val="005F6828"/>
    <w:rsid w:val="006018F5"/>
    <w:rsid w:val="0060432B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71F85"/>
    <w:rsid w:val="006750C8"/>
    <w:rsid w:val="006860DF"/>
    <w:rsid w:val="006948FB"/>
    <w:rsid w:val="006A230D"/>
    <w:rsid w:val="006A4EA9"/>
    <w:rsid w:val="006B5ED7"/>
    <w:rsid w:val="006C1082"/>
    <w:rsid w:val="006C39A9"/>
    <w:rsid w:val="006D0D0F"/>
    <w:rsid w:val="006E18B3"/>
    <w:rsid w:val="006F0FAF"/>
    <w:rsid w:val="006F6C68"/>
    <w:rsid w:val="00702B9C"/>
    <w:rsid w:val="007247DD"/>
    <w:rsid w:val="00730670"/>
    <w:rsid w:val="00732B2A"/>
    <w:rsid w:val="00733776"/>
    <w:rsid w:val="0074201E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336D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1FD6"/>
    <w:rsid w:val="008435A9"/>
    <w:rsid w:val="0085093C"/>
    <w:rsid w:val="00854E2A"/>
    <w:rsid w:val="008718C8"/>
    <w:rsid w:val="00872A7E"/>
    <w:rsid w:val="00876460"/>
    <w:rsid w:val="00876D71"/>
    <w:rsid w:val="00882EA4"/>
    <w:rsid w:val="008865CF"/>
    <w:rsid w:val="0089027F"/>
    <w:rsid w:val="008A3F13"/>
    <w:rsid w:val="008C1A4F"/>
    <w:rsid w:val="008D058B"/>
    <w:rsid w:val="008D135A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88"/>
    <w:rsid w:val="009307D6"/>
    <w:rsid w:val="009340D5"/>
    <w:rsid w:val="00940776"/>
    <w:rsid w:val="00942EDE"/>
    <w:rsid w:val="0094524B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6F78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34724"/>
    <w:rsid w:val="00A362FE"/>
    <w:rsid w:val="00A375BA"/>
    <w:rsid w:val="00A41562"/>
    <w:rsid w:val="00A43AB8"/>
    <w:rsid w:val="00A45624"/>
    <w:rsid w:val="00A46E4B"/>
    <w:rsid w:val="00A53028"/>
    <w:rsid w:val="00A54C1E"/>
    <w:rsid w:val="00A54C8E"/>
    <w:rsid w:val="00A576A9"/>
    <w:rsid w:val="00A6013D"/>
    <w:rsid w:val="00A60845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96A1F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5B0B"/>
    <w:rsid w:val="00AF0C86"/>
    <w:rsid w:val="00AF3A13"/>
    <w:rsid w:val="00B019FC"/>
    <w:rsid w:val="00B217D3"/>
    <w:rsid w:val="00B25C9F"/>
    <w:rsid w:val="00B2605A"/>
    <w:rsid w:val="00B37F61"/>
    <w:rsid w:val="00B42D57"/>
    <w:rsid w:val="00B431EC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A6C73"/>
    <w:rsid w:val="00BB251F"/>
    <w:rsid w:val="00BB30D4"/>
    <w:rsid w:val="00BB5518"/>
    <w:rsid w:val="00BB69F2"/>
    <w:rsid w:val="00BC5DF2"/>
    <w:rsid w:val="00BC6833"/>
    <w:rsid w:val="00BC68DA"/>
    <w:rsid w:val="00BD6B18"/>
    <w:rsid w:val="00BE2C37"/>
    <w:rsid w:val="00BF0D4C"/>
    <w:rsid w:val="00BF1DB1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73B"/>
    <w:rsid w:val="00C25B5A"/>
    <w:rsid w:val="00C2781A"/>
    <w:rsid w:val="00C36DD6"/>
    <w:rsid w:val="00C432E6"/>
    <w:rsid w:val="00C45DAA"/>
    <w:rsid w:val="00C47AFE"/>
    <w:rsid w:val="00C51E3F"/>
    <w:rsid w:val="00C54C0B"/>
    <w:rsid w:val="00C55667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0EF3"/>
    <w:rsid w:val="00CA701E"/>
    <w:rsid w:val="00CC1A68"/>
    <w:rsid w:val="00CC1E26"/>
    <w:rsid w:val="00CC357B"/>
    <w:rsid w:val="00CC7F8E"/>
    <w:rsid w:val="00CD7B8B"/>
    <w:rsid w:val="00CE0EAA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7D40"/>
    <w:rsid w:val="00D67666"/>
    <w:rsid w:val="00D677D4"/>
    <w:rsid w:val="00D740B3"/>
    <w:rsid w:val="00D7573C"/>
    <w:rsid w:val="00D842E7"/>
    <w:rsid w:val="00D857B1"/>
    <w:rsid w:val="00D970F4"/>
    <w:rsid w:val="00D97678"/>
    <w:rsid w:val="00DA7A52"/>
    <w:rsid w:val="00DC0D02"/>
    <w:rsid w:val="00DC1B72"/>
    <w:rsid w:val="00DC1FEE"/>
    <w:rsid w:val="00DD3331"/>
    <w:rsid w:val="00DD3875"/>
    <w:rsid w:val="00DE11B8"/>
    <w:rsid w:val="00DE180E"/>
    <w:rsid w:val="00DE5708"/>
    <w:rsid w:val="00DE5E69"/>
    <w:rsid w:val="00E07D36"/>
    <w:rsid w:val="00E11C00"/>
    <w:rsid w:val="00E14ADB"/>
    <w:rsid w:val="00E14E75"/>
    <w:rsid w:val="00E21B92"/>
    <w:rsid w:val="00E2781A"/>
    <w:rsid w:val="00E3292D"/>
    <w:rsid w:val="00E35890"/>
    <w:rsid w:val="00E40C3D"/>
    <w:rsid w:val="00E416A1"/>
    <w:rsid w:val="00E447D2"/>
    <w:rsid w:val="00E5190C"/>
    <w:rsid w:val="00E65121"/>
    <w:rsid w:val="00E655DC"/>
    <w:rsid w:val="00E66E37"/>
    <w:rsid w:val="00E67E3C"/>
    <w:rsid w:val="00E73003"/>
    <w:rsid w:val="00E7449B"/>
    <w:rsid w:val="00E81634"/>
    <w:rsid w:val="00E81F85"/>
    <w:rsid w:val="00E83F45"/>
    <w:rsid w:val="00E91C4B"/>
    <w:rsid w:val="00E92368"/>
    <w:rsid w:val="00E92ED7"/>
    <w:rsid w:val="00E94E69"/>
    <w:rsid w:val="00EA1AA6"/>
    <w:rsid w:val="00EA2ADA"/>
    <w:rsid w:val="00EA4492"/>
    <w:rsid w:val="00EB303F"/>
    <w:rsid w:val="00EB5AC0"/>
    <w:rsid w:val="00EB7CF0"/>
    <w:rsid w:val="00ED34BA"/>
    <w:rsid w:val="00ED7658"/>
    <w:rsid w:val="00EE3A76"/>
    <w:rsid w:val="00EE439B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25B"/>
    <w:rsid w:val="00F61E3D"/>
    <w:rsid w:val="00F62283"/>
    <w:rsid w:val="00F640B2"/>
    <w:rsid w:val="00F65341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0E13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A7E3-D78A-44E7-8AEE-5C068EA4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18659</Words>
  <Characters>106359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user</cp:lastModifiedBy>
  <cp:revision>14</cp:revision>
  <dcterms:created xsi:type="dcterms:W3CDTF">2023-04-10T06:15:00Z</dcterms:created>
  <dcterms:modified xsi:type="dcterms:W3CDTF">2023-05-10T13:23:00Z</dcterms:modified>
</cp:coreProperties>
</file>